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2024-11-14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Translation for Former Foster Care text messages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40"/>
        <w:gridCol w:w="5040"/>
        <w:tblGridChange w:id="0">
          <w:tblGrid>
            <w:gridCol w:w="5040"/>
            <w:gridCol w:w="504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Spanish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Your next step: Make an appointment with your PCP (primary care provider). Find your PCP’s phone number or another provider on the Health First Colorado mobile app or the website: https://www.healthfirstcolorado.com/find-doctors/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 próximo paso: Programe una cita con su PCP (médico de atención primaria). Encuentre el número de teléfono de su PCP o de otro proveedor en la aplicación móvil de Health First Colorado o en el sitio web: https://www.healthfirstcolorado.com/find-doctors/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Learn more about birth control and family planning. https://www.healthfirstcolorado.com/benefits-services/?tab=benefits-services#family-planning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Aprenda más acerca de los métodos anticonceptivos y planificación familiar.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https://www.healthfirstcolorado.com/benefits-services/?tab=benefits-services#family-planning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108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q4msCow4OoYPDewle49eDMMnJw==">CgMxLjA4AHIhMUZPVlBoRnJSUWpxaEl5cHpJUlZiTW00eWhHV0EydVV0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