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"/>
        <w:gridCol w:w="4140"/>
        <w:gridCol w:w="4585"/>
        <w:tblGridChange w:id="0">
          <w:tblGrid>
            <w:gridCol w:w="625"/>
            <w:gridCol w:w="4140"/>
            <w:gridCol w:w="4585"/>
          </w:tblGrid>
        </w:tblGridChange>
      </w:tblGrid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Español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You need to create a separate PEAK account to access application/case information for &lt;spouse first name&gt;.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75" w:lineRule="auto"/>
              <w:rPr/>
            </w:pPr>
            <w:r w:rsidDel="00000000" w:rsidR="00000000" w:rsidRPr="00000000">
              <w:rPr>
                <w:rtl w:val="0"/>
              </w:rPr>
              <w:t xml:space="preserve">Usted debe crear una cuenta PEAK separada para acceder a la información de la solicitud/caso de &lt;spouse first name&gt;.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01 What to expect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01 Qué esperar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Give yourself 5-10 minutes to complete the survey.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Tómese entre 5 y 10 minutos para completar la encuesta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Select ‘Learn more’ for additional context.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Seleccione ‘Más información’ para obtener context adicional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PEAK protects your personal data using appropriate security measures.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PEAK protege sus datos personales utilizando medidas de seguridad adecuadas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02 How it works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02 Cómo funciona </w:t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N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6F308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+Wns+7taFn/wgnIcGT50fTZlDw==">CgMxLjA4AHIhMVhVYUJwaGpmZ2FjNVRIZzg3aUpuUTM5by1ZUG96U2xI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2025-01-24T18:16:00Z</dcterms:created>
  <dc:creator>Sundaramurthi, Aishu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2025-01-24T18:21:15Z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b225ea9b-bfa9-47df-a58e-83d72e5a2156</vt:lpwstr>
  </property>
  <property fmtid="{D5CDD505-2E9C-101B-9397-08002B2CF9AE}" pid="8" name="MSIP_Label_ea60d57e-af5b-4752-ac57-3e4f28ca11dc_ContentBits">
    <vt:lpwstr>0</vt:lpwstr>
  </property>
</Properties>
</file>