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16F1" w14:textId="30013EA6" w:rsidR="00A6248A" w:rsidRDefault="00946954">
      <w:pPr>
        <w:pStyle w:val="BodyText"/>
        <w:ind w:left="10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75C65E7" wp14:editId="7EBE0623">
            <wp:extent cx="2008290" cy="662177"/>
            <wp:effectExtent l="0" t="0" r="0" b="0"/>
            <wp:docPr id="1" name="image1.jpeg" descr="Imagem do logotipo da Health First Colorado (Programa Medicaid do Colorado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8290" cy="662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9EF05" w14:textId="77777777" w:rsidR="00A6248A" w:rsidRDefault="00A6248A">
      <w:pPr>
        <w:pStyle w:val="BodyText"/>
        <w:spacing w:before="11"/>
        <w:rPr>
          <w:rFonts w:ascii="Times New Roman"/>
          <w:sz w:val="8"/>
        </w:rPr>
      </w:pPr>
    </w:p>
    <w:p w14:paraId="4D4379FE" w14:textId="77777777" w:rsidR="00A6248A" w:rsidRPr="00D34981" w:rsidRDefault="00946954" w:rsidP="0089705B">
      <w:pPr>
        <w:spacing w:before="101" w:line="300" w:lineRule="auto"/>
        <w:ind w:left="720" w:right="833"/>
        <w:jc w:val="center"/>
        <w:rPr>
          <w:b/>
          <w:sz w:val="40"/>
          <w:lang w:val="pt-PT"/>
        </w:rPr>
      </w:pPr>
      <w:r w:rsidRPr="00D34981">
        <w:rPr>
          <w:b/>
          <w:color w:val="78256F"/>
          <w:spacing w:val="-11"/>
          <w:sz w:val="40"/>
          <w:lang w:val="pt-PT"/>
        </w:rPr>
        <w:t>Transição de uma instituição de cuidados continuados para a sua comunidade</w:t>
      </w:r>
    </w:p>
    <w:p w14:paraId="30ABE3C2" w14:textId="2B581597" w:rsidR="00A6248A" w:rsidRPr="00D34981" w:rsidRDefault="00946954">
      <w:pPr>
        <w:pStyle w:val="Heading1"/>
        <w:spacing w:before="357"/>
        <w:rPr>
          <w:lang w:val="pt-PT"/>
        </w:rPr>
      </w:pPr>
      <w:bookmarkStart w:id="0" w:name="What_are_Transition_Services?"/>
      <w:bookmarkEnd w:id="0"/>
      <w:r w:rsidRPr="00D34981">
        <w:rPr>
          <w:lang w:val="pt-PT"/>
        </w:rPr>
        <w:t xml:space="preserve">O que são </w:t>
      </w:r>
      <w:r w:rsidR="00D34981" w:rsidRPr="00D34981">
        <w:rPr>
          <w:lang w:val="pt-PT"/>
        </w:rPr>
        <w:t>Transition Services</w:t>
      </w:r>
      <w:r w:rsidRPr="00D34981">
        <w:rPr>
          <w:lang w:val="pt-PT"/>
        </w:rPr>
        <w:t>?</w:t>
      </w:r>
    </w:p>
    <w:p w14:paraId="4D4D6530" w14:textId="62FA7C83" w:rsidR="00A6248A" w:rsidRPr="00D34981" w:rsidRDefault="00946954">
      <w:pPr>
        <w:pStyle w:val="BodyText"/>
        <w:spacing w:before="61"/>
        <w:ind w:left="120"/>
        <w:rPr>
          <w:lang w:val="pt-PT"/>
        </w:rPr>
      </w:pPr>
      <w:r w:rsidRPr="00D34981">
        <w:rPr>
          <w:lang w:val="pt-PT"/>
        </w:rPr>
        <w:t xml:space="preserve">Os </w:t>
      </w:r>
      <w:r w:rsidR="00D34981" w:rsidRPr="00D34981">
        <w:rPr>
          <w:lang w:val="pt-PT"/>
        </w:rPr>
        <w:t xml:space="preserve">Transition Services </w:t>
      </w:r>
      <w:r w:rsidRPr="00D34981">
        <w:rPr>
          <w:lang w:val="pt-PT"/>
        </w:rPr>
        <w:t xml:space="preserve">ajudam os membros do Health First Colorado que se qualificam a viver efetivamente </w:t>
      </w:r>
      <w:r w:rsidR="00D34981">
        <w:rPr>
          <w:lang w:val="pt-PT"/>
        </w:rPr>
        <w:t>nas</w:t>
      </w:r>
      <w:r w:rsidRPr="00D34981">
        <w:rPr>
          <w:lang w:val="pt-PT"/>
        </w:rPr>
        <w:t xml:space="preserve"> suas comunidades.</w:t>
      </w:r>
    </w:p>
    <w:p w14:paraId="2D2FC8DE" w14:textId="77777777" w:rsidR="00A6248A" w:rsidRPr="00D34981" w:rsidRDefault="00A6248A">
      <w:pPr>
        <w:pStyle w:val="BodyText"/>
        <w:spacing w:before="8"/>
        <w:rPr>
          <w:sz w:val="29"/>
          <w:lang w:val="pt-PT"/>
        </w:rPr>
      </w:pPr>
    </w:p>
    <w:p w14:paraId="1D39ABBE" w14:textId="1B5A217F" w:rsidR="00A6248A" w:rsidRPr="00D34981" w:rsidRDefault="00946954">
      <w:pPr>
        <w:pStyle w:val="Heading1"/>
        <w:rPr>
          <w:lang w:val="pt-PT"/>
        </w:rPr>
      </w:pPr>
      <w:r w:rsidRPr="00D34981">
        <w:rPr>
          <w:lang w:val="pt-PT"/>
        </w:rPr>
        <w:t xml:space="preserve">O que é a </w:t>
      </w:r>
      <w:r w:rsidR="00D34981" w:rsidRPr="00D34981">
        <w:rPr>
          <w:lang w:val="pt-PT"/>
        </w:rPr>
        <w:t>Transition Coordination</w:t>
      </w:r>
      <w:r w:rsidRPr="00D34981">
        <w:rPr>
          <w:lang w:val="pt-PT"/>
        </w:rPr>
        <w:t>?</w:t>
      </w:r>
    </w:p>
    <w:p w14:paraId="487E4940" w14:textId="7EC47839" w:rsidR="00A6248A" w:rsidRPr="00D34981" w:rsidRDefault="00946954">
      <w:pPr>
        <w:pStyle w:val="BodyText"/>
        <w:spacing w:before="121"/>
        <w:ind w:left="118" w:right="149" w:firstLine="1"/>
        <w:rPr>
          <w:lang w:val="pt-PT"/>
        </w:rPr>
      </w:pPr>
      <w:r w:rsidRPr="00D34981">
        <w:rPr>
          <w:lang w:val="pt-PT"/>
        </w:rPr>
        <w:t xml:space="preserve">A </w:t>
      </w:r>
      <w:r w:rsidR="00D34981" w:rsidRPr="00D34981">
        <w:rPr>
          <w:lang w:val="pt-PT"/>
        </w:rPr>
        <w:t>Transition Coordination</w:t>
      </w:r>
      <w:r w:rsidR="00D34981">
        <w:rPr>
          <w:lang w:val="pt-PT"/>
        </w:rPr>
        <w:t xml:space="preserve"> </w:t>
      </w:r>
      <w:r w:rsidRPr="00D34981">
        <w:rPr>
          <w:lang w:val="pt-PT"/>
        </w:rPr>
        <w:t xml:space="preserve">é um serviço de transição para pessoas que querem sair de uma instituição de cuidados continuados. A </w:t>
      </w:r>
      <w:r w:rsidR="00D34981" w:rsidRPr="00D34981">
        <w:rPr>
          <w:lang w:val="pt-PT"/>
        </w:rPr>
        <w:t xml:space="preserve">Transition Coordination </w:t>
      </w:r>
      <w:r w:rsidRPr="00D34981">
        <w:rPr>
          <w:lang w:val="pt-PT"/>
        </w:rPr>
        <w:t>ajuda-o a mover-se com sucesso e segurança para a sua comunidade. Também pode ajudá-lo a encontrar alojamento, se precisar.</w:t>
      </w:r>
    </w:p>
    <w:p w14:paraId="2FCD030E" w14:textId="77777777" w:rsidR="00A6248A" w:rsidRPr="00D34981" w:rsidRDefault="00A6248A">
      <w:pPr>
        <w:pStyle w:val="BodyText"/>
        <w:spacing w:before="10"/>
        <w:rPr>
          <w:sz w:val="29"/>
          <w:lang w:val="pt-PT"/>
        </w:rPr>
      </w:pPr>
    </w:p>
    <w:p w14:paraId="66FAEBA7" w14:textId="77777777" w:rsidR="00A6248A" w:rsidRPr="00D34981" w:rsidRDefault="00946954">
      <w:pPr>
        <w:pStyle w:val="Heading1"/>
        <w:rPr>
          <w:lang w:val="pt-PT"/>
        </w:rPr>
      </w:pPr>
      <w:bookmarkStart w:id="1" w:name="Who_Qualifies?"/>
      <w:bookmarkEnd w:id="1"/>
      <w:r w:rsidRPr="00D34981">
        <w:rPr>
          <w:lang w:val="pt-PT"/>
        </w:rPr>
        <w:t>Quem se qualifica?</w:t>
      </w:r>
    </w:p>
    <w:p w14:paraId="432F4F04" w14:textId="77777777" w:rsidR="00A6248A" w:rsidRPr="00D34981" w:rsidRDefault="00946954">
      <w:pPr>
        <w:pStyle w:val="BodyText"/>
        <w:spacing w:before="59"/>
        <w:ind w:left="119" w:right="833"/>
        <w:rPr>
          <w:lang w:val="pt-PT"/>
        </w:rPr>
      </w:pPr>
      <w:r w:rsidRPr="00D34981">
        <w:rPr>
          <w:lang w:val="pt-PT"/>
        </w:rPr>
        <w:t>Membros do Health First Colorado com 18 anos ou mais que vivem em instituições de longa permanência que querem se mudar para a comunidade.</w:t>
      </w:r>
    </w:p>
    <w:p w14:paraId="08F73522" w14:textId="77777777" w:rsidR="00A6248A" w:rsidRPr="00D34981" w:rsidRDefault="00A6248A">
      <w:pPr>
        <w:pStyle w:val="BodyText"/>
        <w:spacing w:before="11"/>
        <w:rPr>
          <w:sz w:val="29"/>
          <w:lang w:val="pt-PT"/>
        </w:rPr>
      </w:pPr>
    </w:p>
    <w:p w14:paraId="0EBE0351" w14:textId="77777777" w:rsidR="00A6248A" w:rsidRPr="00D34981" w:rsidRDefault="00946954">
      <w:pPr>
        <w:pStyle w:val="Heading1"/>
        <w:rPr>
          <w:lang w:val="pt-PT"/>
        </w:rPr>
      </w:pPr>
      <w:bookmarkStart w:id="2" w:name="What_Transition_Services_are_available?"/>
      <w:bookmarkEnd w:id="2"/>
      <w:r w:rsidRPr="00D34981">
        <w:rPr>
          <w:lang w:val="pt-PT"/>
        </w:rPr>
        <w:t>Que serviços de transição estão disponíveis?</w:t>
      </w:r>
    </w:p>
    <w:p w14:paraId="2A91E31D" w14:textId="77777777" w:rsidR="00A6248A" w:rsidRPr="00D34981" w:rsidRDefault="00946954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0"/>
        <w:ind w:left="912"/>
        <w:rPr>
          <w:lang w:val="pt-PT"/>
        </w:rPr>
      </w:pPr>
      <w:r w:rsidRPr="00D34981">
        <w:rPr>
          <w:lang w:val="pt-PT"/>
        </w:rPr>
        <w:t>Coordenação da transição: Ajuda antes, durante e após a transição de uma instituição de cuidados continuados.</w:t>
      </w:r>
    </w:p>
    <w:p w14:paraId="39C29B37" w14:textId="0FE01F24" w:rsidR="00A6248A" w:rsidRPr="00D34981" w:rsidRDefault="00D34981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  <w:rPr>
          <w:lang w:val="pt-PT"/>
        </w:rPr>
      </w:pPr>
      <w:r>
        <w:rPr>
          <w:lang w:val="pt-PT"/>
        </w:rPr>
        <w:t>Formação</w:t>
      </w:r>
      <w:r w:rsidR="00946954" w:rsidRPr="00D34981">
        <w:rPr>
          <w:lang w:val="pt-PT"/>
        </w:rPr>
        <w:t xml:space="preserve"> de Habilidades para a Vida: </w:t>
      </w:r>
      <w:r>
        <w:rPr>
          <w:lang w:val="pt-PT"/>
        </w:rPr>
        <w:t>Formação</w:t>
      </w:r>
      <w:r w:rsidR="00946954" w:rsidRPr="00D34981">
        <w:rPr>
          <w:lang w:val="pt-PT"/>
        </w:rPr>
        <w:t xml:space="preserve"> para ajudá-lo a atender às suas necessidades físicas, emocionais, sociais e econômicas.</w:t>
      </w:r>
    </w:p>
    <w:p w14:paraId="79C951FC" w14:textId="77777777" w:rsidR="00A6248A" w:rsidRPr="00D34981" w:rsidRDefault="00946954">
      <w:pPr>
        <w:pStyle w:val="ListParagraph"/>
        <w:numPr>
          <w:ilvl w:val="0"/>
          <w:numId w:val="2"/>
        </w:numPr>
        <w:tabs>
          <w:tab w:val="left" w:pos="910"/>
          <w:tab w:val="left" w:pos="912"/>
        </w:tabs>
        <w:ind w:left="911" w:hanging="362"/>
        <w:rPr>
          <w:lang w:val="pt-PT"/>
        </w:rPr>
      </w:pPr>
      <w:r w:rsidRPr="00D34981">
        <w:rPr>
          <w:lang w:val="pt-PT"/>
        </w:rPr>
        <w:t>Refeições Entregues ao Domicílio: Aconselhamento nutricional; planeamento, preparação e entrega de refeições.</w:t>
      </w:r>
    </w:p>
    <w:p w14:paraId="3B5B3BEA" w14:textId="0975F3E7" w:rsidR="00A6248A" w:rsidRPr="00D34981" w:rsidRDefault="00946954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ind w:left="910"/>
        <w:rPr>
          <w:lang w:val="pt-PT"/>
        </w:rPr>
      </w:pPr>
      <w:r w:rsidRPr="00D34981">
        <w:rPr>
          <w:lang w:val="pt-PT"/>
        </w:rPr>
        <w:t>Mentoria entre pares: Apoio d</w:t>
      </w:r>
      <w:r w:rsidR="00D34981">
        <w:rPr>
          <w:lang w:val="pt-PT"/>
        </w:rPr>
        <w:t>os</w:t>
      </w:r>
      <w:r w:rsidRPr="00D34981">
        <w:rPr>
          <w:lang w:val="pt-PT"/>
        </w:rPr>
        <w:t xml:space="preserve"> seus colegas para ajudá-lo durante sua transição para a comunidade.</w:t>
      </w:r>
    </w:p>
    <w:p w14:paraId="36165427" w14:textId="79F94682" w:rsidR="00A6248A" w:rsidRPr="00D34981" w:rsidRDefault="00D34981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ind w:right="481" w:hanging="360"/>
        <w:rPr>
          <w:lang w:val="pt-PT"/>
        </w:rPr>
      </w:pPr>
      <w:r>
        <w:rPr>
          <w:lang w:val="pt-PT"/>
        </w:rPr>
        <w:t>Plano</w:t>
      </w:r>
      <w:r w:rsidR="00946954" w:rsidRPr="00D34981">
        <w:rPr>
          <w:lang w:val="pt-PT"/>
        </w:rPr>
        <w:t xml:space="preserve"> de transição: Ajud</w:t>
      </w:r>
      <w:r>
        <w:rPr>
          <w:lang w:val="pt-PT"/>
        </w:rPr>
        <w:t>a</w:t>
      </w:r>
      <w:r w:rsidR="00946954" w:rsidRPr="00D34981">
        <w:rPr>
          <w:lang w:val="pt-PT"/>
        </w:rPr>
        <w:t xml:space="preserve"> com despesas </w:t>
      </w:r>
      <w:r>
        <w:rPr>
          <w:lang w:val="pt-PT"/>
        </w:rPr>
        <w:t>pontuais,</w:t>
      </w:r>
      <w:r w:rsidR="00946954" w:rsidRPr="00D34981">
        <w:rPr>
          <w:lang w:val="pt-PT"/>
        </w:rPr>
        <w:t xml:space="preserve"> para </w:t>
      </w:r>
      <w:r>
        <w:rPr>
          <w:lang w:val="pt-PT"/>
        </w:rPr>
        <w:t>que possa</w:t>
      </w:r>
      <w:r w:rsidR="00946954" w:rsidRPr="00D34981">
        <w:rPr>
          <w:lang w:val="pt-PT"/>
        </w:rPr>
        <w:t xml:space="preserve"> instalar</w:t>
      </w:r>
      <w:r>
        <w:rPr>
          <w:lang w:val="pt-PT"/>
        </w:rPr>
        <w:t>-se</w:t>
      </w:r>
      <w:r w:rsidR="00946954" w:rsidRPr="00D34981">
        <w:rPr>
          <w:lang w:val="pt-PT"/>
        </w:rPr>
        <w:t xml:space="preserve"> </w:t>
      </w:r>
      <w:r>
        <w:rPr>
          <w:lang w:val="pt-PT"/>
        </w:rPr>
        <w:t>na</w:t>
      </w:r>
      <w:r w:rsidR="00946954" w:rsidRPr="00D34981">
        <w:rPr>
          <w:lang w:val="pt-PT"/>
        </w:rPr>
        <w:t xml:space="preserve"> sua nova casa quando fizer a transição para um </w:t>
      </w:r>
      <w:r>
        <w:rPr>
          <w:lang w:val="pt-PT"/>
        </w:rPr>
        <w:t>ambiente</w:t>
      </w:r>
      <w:r w:rsidR="00946954" w:rsidRPr="00D34981">
        <w:rPr>
          <w:lang w:val="pt-PT"/>
        </w:rPr>
        <w:t xml:space="preserve"> de vida comunitária que não </w:t>
      </w:r>
      <w:r>
        <w:rPr>
          <w:lang w:val="pt-PT"/>
        </w:rPr>
        <w:t>seja</w:t>
      </w:r>
      <w:r w:rsidR="00946954" w:rsidRPr="00D34981">
        <w:rPr>
          <w:lang w:val="pt-PT"/>
        </w:rPr>
        <w:t xml:space="preserve"> operado pelo Estado.</w:t>
      </w:r>
    </w:p>
    <w:p w14:paraId="11A73556" w14:textId="1D83873C" w:rsidR="00A6248A" w:rsidRPr="00D34981" w:rsidRDefault="00946954">
      <w:pPr>
        <w:pStyle w:val="BodyText"/>
        <w:spacing w:before="116"/>
        <w:ind w:left="118" w:right="217" w:firstLine="1"/>
        <w:rPr>
          <w:lang w:val="pt-PT"/>
        </w:rPr>
      </w:pPr>
      <w:r w:rsidRPr="00D34981">
        <w:rPr>
          <w:lang w:val="pt-PT"/>
        </w:rPr>
        <w:t>Os serviços estão disponíveis por um tempo limitado durante a transição</w:t>
      </w:r>
      <w:r w:rsidR="00D34981">
        <w:rPr>
          <w:lang w:val="pt-PT"/>
        </w:rPr>
        <w:t>,</w:t>
      </w:r>
      <w:r w:rsidRPr="00D34981">
        <w:rPr>
          <w:lang w:val="pt-PT"/>
        </w:rPr>
        <w:t xml:space="preserve"> para ajudá-lo a começar e serão diferentes</w:t>
      </w:r>
      <w:r w:rsidR="00D34981">
        <w:rPr>
          <w:lang w:val="pt-PT"/>
        </w:rPr>
        <w:t xml:space="preserve"> para cada um, de acordo com as</w:t>
      </w:r>
      <w:r w:rsidRPr="00D34981">
        <w:rPr>
          <w:lang w:val="pt-PT"/>
        </w:rPr>
        <w:t xml:space="preserve"> isenções </w:t>
      </w:r>
      <w:r w:rsidR="00D34981">
        <w:rPr>
          <w:lang w:val="pt-PT"/>
        </w:rPr>
        <w:t xml:space="preserve">a que </w:t>
      </w:r>
      <w:r w:rsidRPr="00D34981">
        <w:rPr>
          <w:lang w:val="pt-PT"/>
        </w:rPr>
        <w:t xml:space="preserve">você </w:t>
      </w:r>
      <w:r w:rsidR="00D34981">
        <w:rPr>
          <w:lang w:val="pt-PT"/>
        </w:rPr>
        <w:t>seja</w:t>
      </w:r>
      <w:r w:rsidRPr="00D34981">
        <w:rPr>
          <w:lang w:val="pt-PT"/>
        </w:rPr>
        <w:t xml:space="preserve"> elegível. Serviços contínuos adicionais podem estar disponíveis dependendo dos benefícios do seu programa de isenção.</w:t>
      </w:r>
    </w:p>
    <w:p w14:paraId="56B5DD90" w14:textId="77777777" w:rsidR="00A6248A" w:rsidRPr="00D34981" w:rsidRDefault="00A6248A">
      <w:pPr>
        <w:pStyle w:val="BodyText"/>
        <w:rPr>
          <w:sz w:val="30"/>
          <w:lang w:val="pt-PT"/>
        </w:rPr>
      </w:pPr>
    </w:p>
    <w:p w14:paraId="1A01B56E" w14:textId="435CAB9A" w:rsidR="00A6248A" w:rsidRPr="00D34981" w:rsidRDefault="00946954">
      <w:pPr>
        <w:pStyle w:val="Heading1"/>
        <w:rPr>
          <w:lang w:val="pt-PT"/>
        </w:rPr>
      </w:pPr>
      <w:bookmarkStart w:id="3" w:name="How_is_someone_referred_to_the_Transitio"/>
      <w:bookmarkEnd w:id="3"/>
      <w:r w:rsidRPr="00D34981">
        <w:rPr>
          <w:lang w:val="pt-PT"/>
        </w:rPr>
        <w:t xml:space="preserve">Como é que alguém é encaminhado para a </w:t>
      </w:r>
      <w:r w:rsidR="00D34981" w:rsidRPr="00D34981">
        <w:rPr>
          <w:lang w:val="pt-PT"/>
        </w:rPr>
        <w:t>Transition Coordination</w:t>
      </w:r>
      <w:r w:rsidRPr="00D34981">
        <w:rPr>
          <w:lang w:val="pt-PT"/>
        </w:rPr>
        <w:t>?</w:t>
      </w:r>
    </w:p>
    <w:p w14:paraId="062AA203" w14:textId="139EC87B" w:rsidR="00A6248A" w:rsidRPr="00D34981" w:rsidRDefault="00C6446E" w:rsidP="00C6446E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8"/>
        <w:ind w:left="911" w:right="335" w:hanging="360"/>
        <w:rPr>
          <w:b/>
          <w:sz w:val="19"/>
          <w:lang w:val="pt-PT"/>
        </w:rPr>
      </w:pPr>
      <w:r w:rsidRPr="00D34981">
        <w:rPr>
          <w:lang w:val="pt-PT"/>
        </w:rPr>
        <w:t xml:space="preserve">Se você quiser mudar de uma instituição de cuidados continuados para a comunidade, </w:t>
      </w:r>
      <w:r w:rsidR="00D34981">
        <w:rPr>
          <w:lang w:val="pt-PT"/>
        </w:rPr>
        <w:t xml:space="preserve">deve </w:t>
      </w:r>
      <w:r w:rsidRPr="00D34981">
        <w:rPr>
          <w:lang w:val="pt-PT"/>
        </w:rPr>
        <w:t xml:space="preserve"> </w:t>
      </w:r>
      <w:r w:rsidR="00D34981">
        <w:rPr>
          <w:lang w:val="pt-PT"/>
        </w:rPr>
        <w:t>preencher</w:t>
      </w:r>
      <w:r w:rsidRPr="00D34981">
        <w:rPr>
          <w:lang w:val="pt-PT"/>
        </w:rPr>
        <w:t xml:space="preserve"> uma referência usando o link JotForm. </w:t>
      </w:r>
      <w:hyperlink r:id="rId8" w:history="1">
        <w:r w:rsidRPr="00D34981">
          <w:rPr>
            <w:rStyle w:val="Hyperlink"/>
            <w:lang w:val="pt-PT"/>
          </w:rPr>
          <w:t xml:space="preserve">https://hcpf.jotformgov.com/241226870607052 </w:t>
        </w:r>
      </w:hyperlink>
      <w:r w:rsidR="00946954" w:rsidRPr="00D34981">
        <w:rPr>
          <w:lang w:val="pt-PT"/>
        </w:rPr>
        <w:t xml:space="preserve"> </w:t>
      </w:r>
    </w:p>
    <w:p w14:paraId="2C9612B3" w14:textId="5860978E" w:rsidR="00A6248A" w:rsidRPr="00D34981" w:rsidRDefault="00D34981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spacing w:before="0"/>
        <w:ind w:left="911"/>
        <w:rPr>
          <w:lang w:val="pt-PT"/>
        </w:rPr>
      </w:pPr>
      <w:r>
        <w:rPr>
          <w:lang w:val="pt-PT"/>
        </w:rPr>
        <w:t>Pode também</w:t>
      </w:r>
      <w:r w:rsidR="00C6446E" w:rsidRPr="00D34981">
        <w:rPr>
          <w:lang w:val="pt-PT"/>
        </w:rPr>
        <w:t xml:space="preserve"> pedir que alguém preencha o link em seu nome:</w:t>
      </w:r>
    </w:p>
    <w:p w14:paraId="14582D0E" w14:textId="77777777" w:rsidR="00A6248A" w:rsidRDefault="00946954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118" w:line="276" w:lineRule="exact"/>
      </w:pPr>
      <w:proofErr w:type="spellStart"/>
      <w:r>
        <w:t>Membros</w:t>
      </w:r>
      <w:proofErr w:type="spellEnd"/>
      <w:r>
        <w:t xml:space="preserve"> da </w:t>
      </w:r>
      <w:proofErr w:type="spellStart"/>
      <w:r>
        <w:t>família</w:t>
      </w:r>
      <w:proofErr w:type="spellEnd"/>
    </w:p>
    <w:p w14:paraId="15C52544" w14:textId="77777777" w:rsidR="00A6248A" w:rsidRDefault="00946954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65" w:lineRule="exact"/>
      </w:pPr>
      <w:r>
        <w:t>Amigos</w:t>
      </w:r>
    </w:p>
    <w:p w14:paraId="47335780" w14:textId="77777777" w:rsidR="00A6248A" w:rsidRDefault="00946954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65" w:lineRule="exact"/>
      </w:pPr>
      <w:proofErr w:type="spellStart"/>
      <w:r>
        <w:t>Membros</w:t>
      </w:r>
      <w:proofErr w:type="spellEnd"/>
      <w:r>
        <w:t xml:space="preserve"> da </w:t>
      </w:r>
      <w:proofErr w:type="spellStart"/>
      <w:r>
        <w:t>comunidade</w:t>
      </w:r>
      <w:proofErr w:type="spellEnd"/>
    </w:p>
    <w:p w14:paraId="3D50E7AC" w14:textId="0BA48DE7" w:rsidR="00C6446E" w:rsidRDefault="00C6446E" w:rsidP="00C6446E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76" w:lineRule="exact"/>
      </w:pPr>
      <w:proofErr w:type="spellStart"/>
      <w:r>
        <w:t>Pessoal</w:t>
      </w:r>
      <w:proofErr w:type="spellEnd"/>
      <w:r>
        <w:t xml:space="preserve"> do Centro </w:t>
      </w:r>
      <w:proofErr w:type="spellStart"/>
      <w:r w:rsidR="00D34981">
        <w:t>cuidados</w:t>
      </w:r>
      <w:proofErr w:type="spellEnd"/>
    </w:p>
    <w:p w14:paraId="29E5B71A" w14:textId="77777777" w:rsidR="00C6446E" w:rsidRDefault="00C6446E" w:rsidP="00C6446E">
      <w:pPr>
        <w:tabs>
          <w:tab w:val="left" w:pos="1559"/>
          <w:tab w:val="left" w:pos="1560"/>
        </w:tabs>
        <w:spacing w:line="276" w:lineRule="exact"/>
      </w:pPr>
    </w:p>
    <w:p w14:paraId="70DE3699" w14:textId="355DBE2E" w:rsidR="00C6446E" w:rsidRDefault="00C6446E" w:rsidP="00C6446E">
      <w:pPr>
        <w:tabs>
          <w:tab w:val="left" w:pos="1559"/>
          <w:tab w:val="left" w:pos="1560"/>
        </w:tabs>
        <w:spacing w:line="276" w:lineRule="exact"/>
        <w:sectPr w:rsidR="00C6446E">
          <w:footerReference w:type="default" r:id="rId9"/>
          <w:type w:val="continuous"/>
          <w:pgSz w:w="12240" w:h="15840"/>
          <w:pgMar w:top="460" w:right="680" w:bottom="860" w:left="600" w:header="720" w:footer="666" w:gutter="0"/>
          <w:pgNumType w:start="1"/>
          <w:cols w:space="720"/>
        </w:sectPr>
      </w:pPr>
    </w:p>
    <w:p w14:paraId="17E18BCA" w14:textId="77777777" w:rsidR="00A6248A" w:rsidRPr="00D34981" w:rsidRDefault="00946954">
      <w:pPr>
        <w:pStyle w:val="Heading1"/>
        <w:spacing w:before="80"/>
        <w:rPr>
          <w:lang w:val="pt-PT"/>
        </w:rPr>
      </w:pPr>
      <w:bookmarkStart w:id="4" w:name="How_does_the_referral_process_work?"/>
      <w:bookmarkEnd w:id="4"/>
      <w:r w:rsidRPr="00D34981">
        <w:rPr>
          <w:lang w:val="pt-PT"/>
        </w:rPr>
        <w:lastRenderedPageBreak/>
        <w:t>Como funciona o processo de encaminhamento?</w:t>
      </w:r>
    </w:p>
    <w:p w14:paraId="42BC6FC4" w14:textId="62D68802" w:rsidR="00A6248A" w:rsidRPr="00D34981" w:rsidRDefault="00C6446E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2" w:line="237" w:lineRule="auto"/>
        <w:ind w:left="911" w:right="336" w:hanging="360"/>
        <w:rPr>
          <w:lang w:val="pt-PT"/>
        </w:rPr>
      </w:pPr>
      <w:r w:rsidRPr="00D34981">
        <w:rPr>
          <w:lang w:val="pt-PT"/>
        </w:rPr>
        <w:t xml:space="preserve">Uma vez que uma referência tenha sido feita usando o link JotForm, será enviada para uma Agência de Contato Local (LCA). </w:t>
      </w:r>
    </w:p>
    <w:p w14:paraId="5218928F" w14:textId="77777777" w:rsidR="00A6248A" w:rsidRPr="00D34981" w:rsidRDefault="00A6248A">
      <w:pPr>
        <w:pStyle w:val="BodyText"/>
        <w:spacing w:before="1"/>
        <w:rPr>
          <w:sz w:val="20"/>
          <w:lang w:val="pt-PT"/>
        </w:rPr>
      </w:pPr>
    </w:p>
    <w:p w14:paraId="6AED9CD5" w14:textId="77777777" w:rsidR="00583B81" w:rsidRDefault="00583B81" w:rsidP="00583B81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spacing w:before="0"/>
        <w:ind w:left="910"/>
        <w:rPr>
          <w:lang w:val="pt-PT"/>
        </w:rPr>
      </w:pPr>
      <w:r w:rsidRPr="00583B81">
        <w:rPr>
          <w:lang w:val="pt-PT"/>
        </w:rPr>
        <w:t>Um conselheiro In-Reach da LCA entrará em contacto consigo dentro de 10 dias úteis após a referência para fornecer o serviço Individual In-Reach (IIR). O IIR será um momento em que se reunirá diretamente com a sua LCA, juntamente com qualquer outro apoio que queira convidar, como familiares e amigos</w:t>
      </w:r>
      <w:r w:rsidR="00C6446E" w:rsidRPr="00D34981">
        <w:rPr>
          <w:lang w:val="pt-PT"/>
        </w:rPr>
        <w:t>.</w:t>
      </w:r>
    </w:p>
    <w:p w14:paraId="38A679C3" w14:textId="77777777" w:rsidR="00583B81" w:rsidRPr="00583B81" w:rsidRDefault="00583B81" w:rsidP="00583B81">
      <w:pPr>
        <w:pStyle w:val="ListParagraph"/>
        <w:rPr>
          <w:sz w:val="20"/>
          <w:szCs w:val="20"/>
          <w:lang w:val="es-ES"/>
        </w:rPr>
      </w:pPr>
    </w:p>
    <w:p w14:paraId="564041C8" w14:textId="5736C342" w:rsidR="00A6248A" w:rsidRPr="00583B81" w:rsidRDefault="00D34981" w:rsidP="00583B81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spacing w:before="0"/>
        <w:ind w:left="910"/>
        <w:rPr>
          <w:lang w:val="pt-PT"/>
        </w:rPr>
      </w:pPr>
      <w:proofErr w:type="spellStart"/>
      <w:r w:rsidRPr="00583B81">
        <w:rPr>
          <w:lang w:val="es-ES"/>
        </w:rPr>
        <w:t>Você</w:t>
      </w:r>
      <w:proofErr w:type="spellEnd"/>
      <w:r w:rsidRPr="00583B81">
        <w:rPr>
          <w:lang w:val="es-ES"/>
        </w:rPr>
        <w:t xml:space="preserve"> </w:t>
      </w:r>
      <w:proofErr w:type="spellStart"/>
      <w:r w:rsidRPr="00583B81">
        <w:rPr>
          <w:lang w:val="es-ES"/>
        </w:rPr>
        <w:t>trabalhará</w:t>
      </w:r>
      <w:proofErr w:type="spellEnd"/>
      <w:r w:rsidRPr="00583B81">
        <w:rPr>
          <w:lang w:val="es-ES"/>
        </w:rPr>
        <w:t xml:space="preserve"> </w:t>
      </w:r>
      <w:proofErr w:type="spellStart"/>
      <w:r w:rsidRPr="00583B81">
        <w:rPr>
          <w:lang w:val="es-ES"/>
        </w:rPr>
        <w:t>com</w:t>
      </w:r>
      <w:proofErr w:type="spellEnd"/>
      <w:r w:rsidRPr="00583B81">
        <w:rPr>
          <w:lang w:val="es-ES"/>
        </w:rPr>
        <w:t xml:space="preserve"> o </w:t>
      </w:r>
      <w:proofErr w:type="spellStart"/>
      <w:r w:rsidRPr="00583B81">
        <w:rPr>
          <w:lang w:val="es-ES"/>
        </w:rPr>
        <w:t>seu</w:t>
      </w:r>
      <w:proofErr w:type="spellEnd"/>
      <w:r w:rsidRPr="00583B81">
        <w:rPr>
          <w:lang w:val="es-ES"/>
        </w:rPr>
        <w:t xml:space="preserve"> </w:t>
      </w:r>
      <w:proofErr w:type="spellStart"/>
      <w:r w:rsidRPr="00583B81">
        <w:rPr>
          <w:lang w:val="es-ES"/>
        </w:rPr>
        <w:t>conselheiro</w:t>
      </w:r>
      <w:proofErr w:type="spellEnd"/>
      <w:r w:rsidRPr="00583B81">
        <w:rPr>
          <w:lang w:val="es-ES"/>
        </w:rPr>
        <w:t xml:space="preserve"> da In-</w:t>
      </w:r>
      <w:proofErr w:type="spellStart"/>
      <w:r w:rsidRPr="00583B81">
        <w:rPr>
          <w:lang w:val="es-ES"/>
        </w:rPr>
        <w:t>Reach</w:t>
      </w:r>
      <w:proofErr w:type="spellEnd"/>
      <w:r w:rsidRPr="00583B81">
        <w:rPr>
          <w:lang w:val="es-ES"/>
        </w:rPr>
        <w:t xml:space="preserve"> para discutir a </w:t>
      </w:r>
      <w:proofErr w:type="spellStart"/>
      <w:r w:rsidRPr="00583B81">
        <w:rPr>
          <w:lang w:val="es-ES"/>
        </w:rPr>
        <w:t>disponibilidade</w:t>
      </w:r>
      <w:proofErr w:type="spellEnd"/>
      <w:r w:rsidRPr="00583B81">
        <w:rPr>
          <w:lang w:val="es-ES"/>
        </w:rPr>
        <w:t xml:space="preserve"> de </w:t>
      </w:r>
      <w:proofErr w:type="spellStart"/>
      <w:r w:rsidRPr="00583B81">
        <w:rPr>
          <w:lang w:val="es-ES"/>
        </w:rPr>
        <w:t>serviços</w:t>
      </w:r>
      <w:proofErr w:type="spellEnd"/>
      <w:r w:rsidRPr="00583B81">
        <w:rPr>
          <w:lang w:val="es-ES"/>
        </w:rPr>
        <w:t xml:space="preserve"> </w:t>
      </w:r>
      <w:proofErr w:type="spellStart"/>
      <w:r w:rsidRPr="00583B81">
        <w:rPr>
          <w:lang w:val="es-ES"/>
        </w:rPr>
        <w:t>adequados</w:t>
      </w:r>
      <w:proofErr w:type="spellEnd"/>
      <w:r w:rsidRPr="00583B81">
        <w:rPr>
          <w:lang w:val="es-ES"/>
        </w:rPr>
        <w:t xml:space="preserve"> do Medicaid </w:t>
      </w:r>
      <w:proofErr w:type="gramStart"/>
      <w:r w:rsidRPr="00583B81">
        <w:rPr>
          <w:lang w:val="es-ES"/>
        </w:rPr>
        <w:t>e</w:t>
      </w:r>
      <w:proofErr w:type="gramEnd"/>
      <w:r w:rsidRPr="00583B81">
        <w:rPr>
          <w:lang w:val="es-ES"/>
        </w:rPr>
        <w:t xml:space="preserve"> do Medicare </w:t>
      </w:r>
      <w:proofErr w:type="spellStart"/>
      <w:r w:rsidRPr="00583B81">
        <w:rPr>
          <w:lang w:val="es-ES"/>
        </w:rPr>
        <w:t>na</w:t>
      </w:r>
      <w:proofErr w:type="spellEnd"/>
      <w:r w:rsidRPr="00583B81">
        <w:rPr>
          <w:lang w:val="es-ES"/>
        </w:rPr>
        <w:t xml:space="preserve"> </w:t>
      </w:r>
      <w:proofErr w:type="spellStart"/>
      <w:r w:rsidRPr="00583B81">
        <w:rPr>
          <w:lang w:val="es-ES"/>
        </w:rPr>
        <w:t>sua</w:t>
      </w:r>
      <w:proofErr w:type="spellEnd"/>
      <w:r w:rsidRPr="00583B81">
        <w:rPr>
          <w:lang w:val="es-ES"/>
        </w:rPr>
        <w:t xml:space="preserve"> </w:t>
      </w:r>
      <w:proofErr w:type="spellStart"/>
      <w:r w:rsidRPr="00583B81">
        <w:rPr>
          <w:lang w:val="es-ES"/>
        </w:rPr>
        <w:t>comunidade</w:t>
      </w:r>
      <w:proofErr w:type="spellEnd"/>
      <w:r w:rsidRPr="00583B81">
        <w:rPr>
          <w:lang w:val="es-ES"/>
        </w:rPr>
        <w:t xml:space="preserve"> e saber </w:t>
      </w:r>
      <w:proofErr w:type="spellStart"/>
      <w:r w:rsidRPr="00583B81">
        <w:rPr>
          <w:lang w:val="es-ES"/>
        </w:rPr>
        <w:t>mais</w:t>
      </w:r>
      <w:proofErr w:type="spellEnd"/>
      <w:r w:rsidRPr="00583B81">
        <w:rPr>
          <w:lang w:val="es-ES"/>
        </w:rPr>
        <w:t xml:space="preserve"> sobre as </w:t>
      </w:r>
      <w:proofErr w:type="spellStart"/>
      <w:r w:rsidRPr="00583B81">
        <w:rPr>
          <w:lang w:val="es-ES"/>
        </w:rPr>
        <w:t>opções</w:t>
      </w:r>
      <w:proofErr w:type="spellEnd"/>
      <w:r w:rsidRPr="00583B81">
        <w:rPr>
          <w:lang w:val="es-ES"/>
        </w:rPr>
        <w:t xml:space="preserve"> de vida </w:t>
      </w:r>
      <w:proofErr w:type="spellStart"/>
      <w:r w:rsidRPr="00583B81">
        <w:rPr>
          <w:lang w:val="es-ES"/>
        </w:rPr>
        <w:t>comunitária</w:t>
      </w:r>
      <w:proofErr w:type="spellEnd"/>
      <w:r w:rsidRPr="00583B81">
        <w:rPr>
          <w:lang w:val="es-ES"/>
        </w:rPr>
        <w:t>.</w:t>
      </w:r>
    </w:p>
    <w:p w14:paraId="47253A98" w14:textId="77777777" w:rsidR="00583B81" w:rsidRPr="00583B81" w:rsidRDefault="00583B81" w:rsidP="00583B81">
      <w:pPr>
        <w:tabs>
          <w:tab w:val="left" w:pos="910"/>
          <w:tab w:val="left" w:pos="911"/>
        </w:tabs>
        <w:rPr>
          <w:lang w:val="pt-PT"/>
        </w:rPr>
      </w:pPr>
    </w:p>
    <w:p w14:paraId="7A286C0C" w14:textId="7DC48799" w:rsidR="00A6248A" w:rsidRPr="00D34981" w:rsidRDefault="00946954">
      <w:pPr>
        <w:pStyle w:val="Heading1"/>
        <w:rPr>
          <w:lang w:val="pt-PT"/>
        </w:rPr>
      </w:pPr>
      <w:bookmarkStart w:id="5" w:name="What_happens_after_Transition_Coordinati"/>
      <w:bookmarkEnd w:id="5"/>
      <w:r w:rsidRPr="00D34981">
        <w:rPr>
          <w:lang w:val="pt-PT"/>
        </w:rPr>
        <w:t xml:space="preserve">O que acontece após o encaminhamento da </w:t>
      </w:r>
      <w:r w:rsidR="00D34981" w:rsidRPr="00D34981">
        <w:rPr>
          <w:lang w:val="pt-PT"/>
        </w:rPr>
        <w:t>Transition Coordination</w:t>
      </w:r>
      <w:r w:rsidRPr="00D34981">
        <w:rPr>
          <w:lang w:val="pt-PT"/>
        </w:rPr>
        <w:t>?</w:t>
      </w:r>
    </w:p>
    <w:p w14:paraId="7BC5F2C1" w14:textId="576B8A2C" w:rsidR="00A6248A" w:rsidRPr="00D34981" w:rsidRDefault="00C6446E">
      <w:pPr>
        <w:pStyle w:val="BodyText"/>
        <w:spacing w:before="59"/>
        <w:ind w:left="119" w:right="509"/>
        <w:rPr>
          <w:lang w:val="pt-PT"/>
        </w:rPr>
      </w:pPr>
      <w:r w:rsidRPr="00D34981">
        <w:rPr>
          <w:lang w:val="pt-PT"/>
        </w:rPr>
        <w:t>Se decidir iniciar o seu processo de transição, escolherá uma Agência de Coordenação da Transição local para trabalhar. A agência irá conectá-lo com um Coordenador de Transição para ajudá-lo a começar e encontrar moradia, se precisar.</w:t>
      </w:r>
    </w:p>
    <w:p w14:paraId="73FED39E" w14:textId="77777777" w:rsidR="00A6248A" w:rsidRPr="00D34981" w:rsidRDefault="00A6248A">
      <w:pPr>
        <w:pStyle w:val="BodyText"/>
        <w:spacing w:before="12"/>
        <w:rPr>
          <w:sz w:val="19"/>
          <w:lang w:val="pt-PT"/>
        </w:rPr>
      </w:pPr>
    </w:p>
    <w:p w14:paraId="120937D5" w14:textId="1BEFA2EB" w:rsidR="00A6248A" w:rsidRPr="00D34981" w:rsidRDefault="00946954">
      <w:pPr>
        <w:pStyle w:val="Heading1"/>
        <w:rPr>
          <w:lang w:val="pt-PT"/>
        </w:rPr>
      </w:pPr>
      <w:bookmarkStart w:id="6" w:name="Who_is_involved_in_the_transition_proces"/>
      <w:bookmarkEnd w:id="6"/>
      <w:r w:rsidRPr="00D34981">
        <w:rPr>
          <w:lang w:val="pt-PT"/>
        </w:rPr>
        <w:t xml:space="preserve">Quem </w:t>
      </w:r>
      <w:r w:rsidR="00D34981">
        <w:rPr>
          <w:lang w:val="pt-PT"/>
        </w:rPr>
        <w:t>está envolvido</w:t>
      </w:r>
      <w:r w:rsidRPr="00D34981">
        <w:rPr>
          <w:lang w:val="pt-PT"/>
        </w:rPr>
        <w:t xml:space="preserve"> no processo de transição?</w:t>
      </w:r>
    </w:p>
    <w:p w14:paraId="06AF9B5B" w14:textId="72438A5E" w:rsidR="00A6248A" w:rsidRPr="00D34981" w:rsidRDefault="00D34981">
      <w:pPr>
        <w:pStyle w:val="BodyText"/>
        <w:spacing w:before="59"/>
        <w:ind w:left="119" w:right="587"/>
        <w:rPr>
          <w:lang w:val="pt-PT"/>
        </w:rPr>
      </w:pPr>
      <w:r>
        <w:rPr>
          <w:lang w:val="pt-PT"/>
        </w:rPr>
        <w:t>Será você o primeiro</w:t>
      </w:r>
      <w:r w:rsidR="00946954" w:rsidRPr="00D34981">
        <w:rPr>
          <w:lang w:val="pt-PT"/>
        </w:rPr>
        <w:t xml:space="preserve"> envolvido e decidirá quem mais </w:t>
      </w:r>
      <w:r>
        <w:rPr>
          <w:lang w:val="pt-PT"/>
        </w:rPr>
        <w:t>venha a estar</w:t>
      </w:r>
      <w:r w:rsidR="00946954" w:rsidRPr="00D34981">
        <w:rPr>
          <w:lang w:val="pt-PT"/>
        </w:rPr>
        <w:t xml:space="preserve"> envolvido. As pessoas que escolher </w:t>
      </w:r>
      <w:r>
        <w:rPr>
          <w:lang w:val="pt-PT"/>
        </w:rPr>
        <w:t>constituirão</w:t>
      </w:r>
      <w:r w:rsidR="00946954" w:rsidRPr="00D34981">
        <w:rPr>
          <w:lang w:val="pt-PT"/>
        </w:rPr>
        <w:t xml:space="preserve"> a sua </w:t>
      </w:r>
      <w:r w:rsidRPr="00D34981">
        <w:rPr>
          <w:lang w:val="pt-PT"/>
        </w:rPr>
        <w:t xml:space="preserve">Transition Team </w:t>
      </w:r>
      <w:r>
        <w:rPr>
          <w:lang w:val="pt-PT"/>
        </w:rPr>
        <w:t xml:space="preserve">ou </w:t>
      </w:r>
      <w:r w:rsidR="00946954" w:rsidRPr="00D34981">
        <w:rPr>
          <w:lang w:val="pt-PT"/>
        </w:rPr>
        <w:t>Equipa de Transição. Muitas vezes, os membros optam por incluir:</w:t>
      </w:r>
    </w:p>
    <w:p w14:paraId="19E7B5A6" w14:textId="77777777" w:rsidR="00A6248A" w:rsidRPr="00D34981" w:rsidRDefault="00946954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spacing w:before="121"/>
        <w:ind w:left="911"/>
        <w:rPr>
          <w:lang w:val="pt-PT"/>
        </w:rPr>
      </w:pPr>
      <w:r w:rsidRPr="00D34981">
        <w:rPr>
          <w:lang w:val="pt-PT"/>
        </w:rPr>
        <w:t>Coordenador de Transição da Agência de Coordenação de Transição escolhida</w:t>
      </w:r>
    </w:p>
    <w:p w14:paraId="44432A71" w14:textId="77777777" w:rsidR="00D34981" w:rsidRPr="00D34981" w:rsidRDefault="00D34981" w:rsidP="00D34981">
      <w:pPr>
        <w:pStyle w:val="NormalWeb"/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D34981">
        <w:rPr>
          <w:rFonts w:ascii="Tahoma" w:hAnsi="Tahoma" w:cs="Tahoma"/>
          <w:sz w:val="22"/>
          <w:szCs w:val="22"/>
        </w:rPr>
        <w:t>Gestor de casos de serviços domiciliares e comunitários</w:t>
      </w:r>
    </w:p>
    <w:p w14:paraId="7D4598EE" w14:textId="77777777" w:rsidR="00A6248A" w:rsidRPr="00D34981" w:rsidRDefault="00946954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  <w:rPr>
          <w:lang w:val="pt-PT"/>
        </w:rPr>
      </w:pPr>
      <w:r w:rsidRPr="00D34981">
        <w:rPr>
          <w:lang w:val="pt-PT"/>
        </w:rPr>
        <w:t>Pessoal das instituições de cuidados continuados</w:t>
      </w:r>
    </w:p>
    <w:p w14:paraId="7208DADE" w14:textId="77777777" w:rsidR="00A6248A" w:rsidRPr="00D34981" w:rsidRDefault="00946954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  <w:rPr>
          <w:lang w:val="pt-PT"/>
        </w:rPr>
      </w:pPr>
      <w:r w:rsidRPr="00D34981">
        <w:rPr>
          <w:lang w:val="pt-PT"/>
        </w:rPr>
        <w:t>Familiares, amigos e membros da comunidade</w:t>
      </w:r>
    </w:p>
    <w:p w14:paraId="58C172F4" w14:textId="77777777" w:rsidR="00A6248A" w:rsidRPr="00D34981" w:rsidRDefault="00A6248A">
      <w:pPr>
        <w:pStyle w:val="BodyText"/>
        <w:spacing w:before="8"/>
        <w:rPr>
          <w:sz w:val="19"/>
          <w:lang w:val="pt-PT"/>
        </w:rPr>
      </w:pPr>
    </w:p>
    <w:p w14:paraId="1063E1AC" w14:textId="77777777" w:rsidR="00A6248A" w:rsidRPr="00D34981" w:rsidRDefault="00946954">
      <w:pPr>
        <w:pStyle w:val="Heading1"/>
        <w:rPr>
          <w:lang w:val="pt-PT"/>
        </w:rPr>
      </w:pPr>
      <w:bookmarkStart w:id="7" w:name="What_happens_after_the_transition?"/>
      <w:bookmarkEnd w:id="7"/>
      <w:r w:rsidRPr="00D34981">
        <w:rPr>
          <w:lang w:val="pt-PT"/>
        </w:rPr>
        <w:t>O que acontece depois da transição?</w:t>
      </w:r>
    </w:p>
    <w:p w14:paraId="62D52D98" w14:textId="40E5547D" w:rsidR="00A6248A" w:rsidRPr="00D34981" w:rsidRDefault="00946954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0"/>
        <w:ind w:left="910" w:right="713" w:hanging="359"/>
        <w:rPr>
          <w:lang w:val="pt-PT"/>
        </w:rPr>
      </w:pPr>
      <w:r w:rsidRPr="00D34981">
        <w:rPr>
          <w:lang w:val="pt-PT"/>
        </w:rPr>
        <w:t>Com base no plano que você desenvolve</w:t>
      </w:r>
      <w:r w:rsidR="00D34981">
        <w:rPr>
          <w:lang w:val="pt-PT"/>
        </w:rPr>
        <w:t>r</w:t>
      </w:r>
      <w:r w:rsidRPr="00D34981">
        <w:rPr>
          <w:lang w:val="pt-PT"/>
        </w:rPr>
        <w:t xml:space="preserve"> com sua equip</w:t>
      </w:r>
      <w:r w:rsidR="00D34981">
        <w:rPr>
          <w:lang w:val="pt-PT"/>
        </w:rPr>
        <w:t>a</w:t>
      </w:r>
      <w:r w:rsidRPr="00D34981">
        <w:rPr>
          <w:lang w:val="pt-PT"/>
        </w:rPr>
        <w:t>,</w:t>
      </w:r>
      <w:r w:rsidR="00D34981">
        <w:rPr>
          <w:lang w:val="pt-PT"/>
        </w:rPr>
        <w:t xml:space="preserve"> t</w:t>
      </w:r>
      <w:r w:rsidRPr="00D34981">
        <w:rPr>
          <w:lang w:val="pt-PT"/>
        </w:rPr>
        <w:t xml:space="preserve">erá acesso </w:t>
      </w:r>
      <w:r w:rsidR="00D34981">
        <w:rPr>
          <w:lang w:val="pt-PT"/>
        </w:rPr>
        <w:t>ao plano</w:t>
      </w:r>
      <w:r w:rsidRPr="00D34981">
        <w:rPr>
          <w:lang w:val="pt-PT"/>
        </w:rPr>
        <w:t xml:space="preserve"> de transição, refeições entregues em casa, mentoria entre pares e </w:t>
      </w:r>
      <w:r w:rsidR="00D34981">
        <w:rPr>
          <w:lang w:val="pt-PT"/>
        </w:rPr>
        <w:t>formação</w:t>
      </w:r>
      <w:r w:rsidRPr="00D34981">
        <w:rPr>
          <w:lang w:val="pt-PT"/>
        </w:rPr>
        <w:t xml:space="preserve"> de habilidades para a vida. Você também terá acesso aos seus outros benefícios Health First Colorado.</w:t>
      </w:r>
    </w:p>
    <w:p w14:paraId="2742FD35" w14:textId="77777777" w:rsidR="00A6248A" w:rsidRPr="00D34981" w:rsidRDefault="00946954">
      <w:pPr>
        <w:pStyle w:val="ListParagraph"/>
        <w:numPr>
          <w:ilvl w:val="0"/>
          <w:numId w:val="1"/>
        </w:numPr>
        <w:tabs>
          <w:tab w:val="left" w:pos="1918"/>
          <w:tab w:val="left" w:pos="1919"/>
        </w:tabs>
        <w:rPr>
          <w:lang w:val="pt-PT"/>
        </w:rPr>
      </w:pPr>
      <w:r w:rsidRPr="00D34981">
        <w:rPr>
          <w:lang w:val="pt-PT"/>
        </w:rPr>
        <w:t>Os serviços de transição estão disponíveis por um tempo limitado para ajudá-lo a começar na comunidade.</w:t>
      </w:r>
    </w:p>
    <w:p w14:paraId="4FF89DB0" w14:textId="00123F68" w:rsidR="00A6248A" w:rsidRPr="00D34981" w:rsidRDefault="00C6446E">
      <w:pPr>
        <w:pStyle w:val="ListParagraph"/>
        <w:numPr>
          <w:ilvl w:val="0"/>
          <w:numId w:val="1"/>
        </w:numPr>
        <w:tabs>
          <w:tab w:val="left" w:pos="1917"/>
          <w:tab w:val="left" w:pos="1918"/>
        </w:tabs>
        <w:ind w:left="1917"/>
        <w:rPr>
          <w:lang w:val="pt-PT"/>
        </w:rPr>
      </w:pPr>
      <w:r w:rsidRPr="00D34981">
        <w:rPr>
          <w:lang w:val="pt-PT"/>
        </w:rPr>
        <w:t>Os serviços serão diferentes com base na sua elegibilidade para o Medicaid.</w:t>
      </w:r>
    </w:p>
    <w:p w14:paraId="0FC65510" w14:textId="6497D832" w:rsidR="00A6248A" w:rsidRPr="00D34981" w:rsidRDefault="00583B81">
      <w:pPr>
        <w:pStyle w:val="ListParagraph"/>
        <w:numPr>
          <w:ilvl w:val="0"/>
          <w:numId w:val="1"/>
        </w:numPr>
        <w:tabs>
          <w:tab w:val="left" w:pos="1917"/>
          <w:tab w:val="left" w:pos="1918"/>
        </w:tabs>
        <w:spacing w:before="119"/>
        <w:ind w:left="1917"/>
        <w:rPr>
          <w:lang w:val="pt-PT"/>
        </w:rPr>
      </w:pPr>
      <w:r w:rsidRPr="00583B81">
        <w:rPr>
          <w:lang w:val="pt-PT"/>
        </w:rPr>
        <w:t>Serviços adicionais podem estar disponíveis dependendo dos benefícios do seu Medicaid Waiver Program</w:t>
      </w:r>
      <w:r w:rsidR="00C6446E" w:rsidRPr="00D34981">
        <w:rPr>
          <w:lang w:val="pt-PT"/>
        </w:rPr>
        <w:t>.</w:t>
      </w:r>
    </w:p>
    <w:p w14:paraId="46B9FE69" w14:textId="77777777" w:rsidR="00A6248A" w:rsidRPr="00D34981" w:rsidRDefault="00946954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ind w:right="761" w:hanging="360"/>
        <w:rPr>
          <w:lang w:val="pt-PT"/>
        </w:rPr>
      </w:pPr>
      <w:r w:rsidRPr="00D34981">
        <w:rPr>
          <w:lang w:val="pt-PT"/>
        </w:rPr>
        <w:t>O seu Coordenador de Transição irá encorajá-lo a expressar as suas preferências pessoais, a representar-se, a compreender os seus direitos individuais e a fazer escolhas cada vez mais independentes.</w:t>
      </w:r>
    </w:p>
    <w:p w14:paraId="6861D371" w14:textId="77777777" w:rsidR="00A6248A" w:rsidRPr="00D34981" w:rsidRDefault="00A6248A">
      <w:pPr>
        <w:pStyle w:val="BodyText"/>
        <w:spacing w:before="6"/>
        <w:rPr>
          <w:sz w:val="19"/>
          <w:lang w:val="pt-PT"/>
        </w:rPr>
      </w:pPr>
    </w:p>
    <w:p w14:paraId="0BF972F7" w14:textId="77777777" w:rsidR="00A6248A" w:rsidRPr="00D34981" w:rsidRDefault="00946954">
      <w:pPr>
        <w:pStyle w:val="ListParagraph"/>
        <w:numPr>
          <w:ilvl w:val="0"/>
          <w:numId w:val="2"/>
        </w:numPr>
        <w:tabs>
          <w:tab w:val="left" w:pos="908"/>
          <w:tab w:val="left" w:pos="910"/>
        </w:tabs>
        <w:spacing w:before="0"/>
        <w:ind w:hanging="362"/>
        <w:rPr>
          <w:lang w:val="pt-PT"/>
        </w:rPr>
      </w:pPr>
      <w:r w:rsidRPr="00D34981">
        <w:rPr>
          <w:lang w:val="pt-PT"/>
        </w:rPr>
        <w:t xml:space="preserve">Para mais informações, visite a nossa página web </w:t>
      </w:r>
      <w:hyperlink r:id="rId10">
        <w:r w:rsidR="00A6248A" w:rsidRPr="00D34981">
          <w:rPr>
            <w:color w:val="0070C0"/>
            <w:u w:val="single" w:color="0070C0"/>
            <w:lang w:val="pt-PT"/>
          </w:rPr>
          <w:t>www.colorado.gov/hcpf/transition-services</w:t>
        </w:r>
      </w:hyperlink>
    </w:p>
    <w:p w14:paraId="7BBC2A32" w14:textId="77777777" w:rsidR="00A6248A" w:rsidRPr="00D34981" w:rsidRDefault="00A6248A">
      <w:pPr>
        <w:pStyle w:val="BodyText"/>
        <w:spacing w:before="7"/>
        <w:rPr>
          <w:sz w:val="19"/>
          <w:lang w:val="pt-PT"/>
        </w:rPr>
      </w:pPr>
    </w:p>
    <w:p w14:paraId="7CABB067" w14:textId="77777777" w:rsidR="00A6248A" w:rsidRPr="00D34981" w:rsidRDefault="00946954">
      <w:pPr>
        <w:ind w:left="120"/>
        <w:rPr>
          <w:b/>
          <w:sz w:val="24"/>
          <w:lang w:val="pt-PT"/>
        </w:rPr>
      </w:pPr>
      <w:r w:rsidRPr="00D34981">
        <w:rPr>
          <w:b/>
          <w:color w:val="78256F"/>
          <w:sz w:val="24"/>
          <w:lang w:val="pt-PT"/>
        </w:rPr>
        <w:t>Informação de Contacto</w:t>
      </w:r>
    </w:p>
    <w:p w14:paraId="2145A1C9" w14:textId="69E27722" w:rsidR="00A6248A" w:rsidRPr="00D34981" w:rsidRDefault="00C6446E" w:rsidP="00583B81">
      <w:pPr>
        <w:spacing w:before="243" w:line="357" w:lineRule="auto"/>
        <w:ind w:left="119" w:right="7000"/>
        <w:rPr>
          <w:sz w:val="20"/>
          <w:lang w:val="pt-PT"/>
        </w:rPr>
      </w:pPr>
      <w:r w:rsidRPr="00D34981">
        <w:rPr>
          <w:sz w:val="20"/>
          <w:lang w:val="pt-PT"/>
        </w:rPr>
        <w:t xml:space="preserve">E-mail: </w:t>
      </w:r>
      <w:hyperlink r:id="rId11" w:history="1">
        <w:r w:rsidR="00795BD0" w:rsidRPr="00D34981">
          <w:rPr>
            <w:rStyle w:val="Hyperlink"/>
            <w:sz w:val="20"/>
            <w:lang w:val="pt-PT"/>
          </w:rPr>
          <w:t>hcpf_accessunit@state.co.us</w:t>
        </w:r>
      </w:hyperlink>
    </w:p>
    <w:sectPr w:rsidR="00A6248A" w:rsidRPr="00D34981">
      <w:pgSz w:w="12240" w:h="15840"/>
      <w:pgMar w:top="640" w:right="680" w:bottom="860" w:left="600" w:header="0" w:footer="6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00514" w14:textId="77777777" w:rsidR="00C54964" w:rsidRDefault="00C54964">
      <w:r>
        <w:separator/>
      </w:r>
    </w:p>
  </w:endnote>
  <w:endnote w:type="continuationSeparator" w:id="0">
    <w:p w14:paraId="506855F7" w14:textId="77777777" w:rsidR="00C54964" w:rsidRDefault="00C54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3E7BF" w14:textId="345988D2" w:rsidR="00A6248A" w:rsidRDefault="00D34981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543552" behindDoc="1" locked="0" layoutInCell="1" allowOverlap="1" wp14:anchorId="3B955745" wp14:editId="3C76CB14">
              <wp:simplePos x="0" y="0"/>
              <wp:positionH relativeFrom="page">
                <wp:posOffset>6130925</wp:posOffset>
              </wp:positionH>
              <wp:positionV relativeFrom="page">
                <wp:posOffset>9634220</wp:posOffset>
              </wp:positionV>
              <wp:extent cx="1197610" cy="240030"/>
              <wp:effectExtent l="0" t="0" r="0" b="0"/>
              <wp:wrapNone/>
              <wp:docPr id="31551405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7610" cy="2400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25EF46" w14:textId="49F1F87C" w:rsidR="00A6248A" w:rsidRDefault="00D34981">
                          <w:pPr>
                            <w:spacing w:before="20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Página</w:t>
                          </w:r>
                          <w:r w:rsidR="00946954">
                            <w:rPr>
                              <w:sz w:val="18"/>
                            </w:rPr>
                            <w:t xml:space="preserve"> </w:t>
                          </w:r>
                          <w:r w:rsidR="00946954">
                            <w:fldChar w:fldCharType="begin"/>
                          </w:r>
                          <w:r w:rsidR="00946954">
                            <w:rPr>
                              <w:sz w:val="18"/>
                            </w:rPr>
                            <w:instrText xml:space="preserve"> PAGE </w:instrText>
                          </w:r>
                          <w:r w:rsidR="00946954">
                            <w:fldChar w:fldCharType="separate"/>
                          </w:r>
                          <w:r w:rsidR="00946954">
                            <w:t>1</w:t>
                          </w:r>
                          <w:r w:rsidR="00946954">
                            <w:fldChar w:fldCharType="end"/>
                          </w:r>
                          <w:r w:rsidR="00946954"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 w:rsidR="00946954">
                            <w:rPr>
                              <w:sz w:val="18"/>
                            </w:rPr>
                            <w:t xml:space="preserve">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95574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75pt;margin-top:758.6pt;width:94.3pt;height:18.9pt;z-index:-25177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" filled="f" stroked="f">
              <v:textbox inset="0,0,0,0">
                <w:txbxContent>
                  <w:p w14:paraId="4C25EF46" w14:textId="49F1F87C" w:rsidR="00A6248A" w:rsidRDefault="00D34981">
                    <w:pPr>
                      <w:spacing w:before="20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Página</w:t>
                    </w:r>
                    <w:r w:rsidR="00946954">
                      <w:rPr>
                        <w:sz w:val="18"/>
                      </w:rPr>
                      <w:t xml:space="preserve"> </w:t>
                    </w:r>
                    <w:r w:rsidR="00946954">
                      <w:fldChar w:fldCharType="begin"/>
                    </w:r>
                    <w:r w:rsidR="00946954">
                      <w:rPr>
                        <w:sz w:val="18"/>
                      </w:rPr>
                      <w:instrText xml:space="preserve"> PAGE </w:instrText>
                    </w:r>
                    <w:r w:rsidR="00946954">
                      <w:fldChar w:fldCharType="separate"/>
                    </w:r>
                    <w:r w:rsidR="00946954">
                      <w:t>1</w:t>
                    </w:r>
                    <w:r w:rsidR="00946954">
                      <w:fldChar w:fldCharType="end"/>
                    </w:r>
                    <w:r w:rsidR="00946954"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de</w:t>
                    </w:r>
                    <w:r w:rsidR="00946954">
                      <w:rPr>
                        <w:sz w:val="18"/>
                      </w:rPr>
                      <w:t xml:space="preserve">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42528" behindDoc="1" locked="0" layoutInCell="1" allowOverlap="1" wp14:anchorId="5BB14AF4" wp14:editId="6F51148A">
              <wp:simplePos x="0" y="0"/>
              <wp:positionH relativeFrom="page">
                <wp:posOffset>444500</wp:posOffset>
              </wp:positionH>
              <wp:positionV relativeFrom="page">
                <wp:posOffset>9495790</wp:posOffset>
              </wp:positionV>
              <wp:extent cx="5701665" cy="302260"/>
              <wp:effectExtent l="0" t="0" r="0" b="0"/>
              <wp:wrapNone/>
              <wp:docPr id="136982245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1665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C405AE" w14:textId="77777777" w:rsidR="00D34981" w:rsidRPr="00D34981" w:rsidRDefault="00D34981" w:rsidP="00D34981">
                          <w:pPr>
                            <w:spacing w:before="20"/>
                            <w:ind w:left="20" w:right="-2"/>
                            <w:rPr>
                              <w:sz w:val="18"/>
                              <w:lang w:val="pt-PT"/>
                            </w:rPr>
                          </w:pPr>
                          <w:r w:rsidRPr="00D34981">
                            <w:rPr>
                              <w:sz w:val="18"/>
                              <w:lang w:val="pt-PT"/>
                            </w:rPr>
                            <w:t>Serviços de Transição - Transição para o Facto Comunitário</w:t>
                          </w:r>
                        </w:p>
                        <w:p w14:paraId="6B41C9BB" w14:textId="491AA9BF" w:rsidR="00A6248A" w:rsidRPr="00D34981" w:rsidRDefault="00D34981" w:rsidP="00D34981">
                          <w:pPr>
                            <w:spacing w:before="20"/>
                            <w:ind w:left="20" w:right="-2"/>
                            <w:rPr>
                              <w:sz w:val="18"/>
                              <w:lang w:val="pt-PT"/>
                            </w:rPr>
                          </w:pPr>
                          <w:r w:rsidRPr="00D34981">
                            <w:rPr>
                              <w:sz w:val="18"/>
                              <w:lang w:val="pt-PT"/>
                            </w:rPr>
                            <w:t>Folha de dados julho de 2025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B14AF4" id="Text Box 2" o:spid="_x0000_s1027" type="#_x0000_t202" style="position:absolute;margin-left:35pt;margin-top:747.7pt;width:448.95pt;height:23.8pt;z-index:-25177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" filled="f" stroked="f">
              <v:textbox inset="0,0,0,0">
                <w:txbxContent>
                  <w:p w14:paraId="26C405AE" w14:textId="77777777" w:rsidR="00D34981" w:rsidRPr="00D34981" w:rsidRDefault="00D34981" w:rsidP="00D34981">
                    <w:pPr>
                      <w:spacing w:before="20"/>
                      <w:ind w:left="20" w:right="-2"/>
                      <w:rPr>
                        <w:sz w:val="18"/>
                        <w:lang w:val="pt-PT"/>
                      </w:rPr>
                    </w:pPr>
                    <w:r w:rsidRPr="00D34981">
                      <w:rPr>
                        <w:sz w:val="18"/>
                        <w:lang w:val="pt-PT"/>
                      </w:rPr>
                      <w:t>Serviços de Transição - Transição para o Facto Comunitário</w:t>
                    </w:r>
                  </w:p>
                  <w:p w14:paraId="6B41C9BB" w14:textId="491AA9BF" w:rsidR="00A6248A" w:rsidRPr="00D34981" w:rsidRDefault="00D34981" w:rsidP="00D34981">
                    <w:pPr>
                      <w:spacing w:before="20"/>
                      <w:ind w:left="20" w:right="-2"/>
                      <w:rPr>
                        <w:sz w:val="18"/>
                        <w:lang w:val="pt-PT"/>
                      </w:rPr>
                    </w:pPr>
                    <w:r w:rsidRPr="00D34981">
                      <w:rPr>
                        <w:sz w:val="18"/>
                        <w:lang w:val="pt-PT"/>
                      </w:rPr>
                      <w:t>Folha de dados julho de 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5E0CE" w14:textId="77777777" w:rsidR="00C54964" w:rsidRDefault="00C54964">
      <w:r>
        <w:separator/>
      </w:r>
    </w:p>
  </w:footnote>
  <w:footnote w:type="continuationSeparator" w:id="0">
    <w:p w14:paraId="12CEC86D" w14:textId="77777777" w:rsidR="00C54964" w:rsidRDefault="00C54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BE2EC3"/>
    <w:multiLevelType w:val="hybridMultilevel"/>
    <w:tmpl w:val="73A4E358"/>
    <w:lvl w:ilvl="0" w:tplc="36801D0A">
      <w:numFmt w:val="bullet"/>
      <w:lvlText w:val=""/>
      <w:lvlJc w:val="left"/>
      <w:pPr>
        <w:ind w:left="909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728A8258">
      <w:numFmt w:val="bullet"/>
      <w:lvlText w:val="o"/>
      <w:lvlJc w:val="left"/>
      <w:pPr>
        <w:ind w:left="1559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en-US" w:eastAsia="en-US" w:bidi="en-US"/>
      </w:rPr>
    </w:lvl>
    <w:lvl w:ilvl="2" w:tplc="EC10B8EC">
      <w:numFmt w:val="bullet"/>
      <w:lvlText w:val="•"/>
      <w:lvlJc w:val="left"/>
      <w:pPr>
        <w:ind w:left="2604" w:hanging="361"/>
      </w:pPr>
      <w:rPr>
        <w:rFonts w:hint="default"/>
        <w:lang w:val="en-US" w:eastAsia="en-US" w:bidi="en-US"/>
      </w:rPr>
    </w:lvl>
    <w:lvl w:ilvl="3" w:tplc="BC50FB5A">
      <w:numFmt w:val="bullet"/>
      <w:lvlText w:val="•"/>
      <w:lvlJc w:val="left"/>
      <w:pPr>
        <w:ind w:left="3648" w:hanging="361"/>
      </w:pPr>
      <w:rPr>
        <w:rFonts w:hint="default"/>
        <w:lang w:val="en-US" w:eastAsia="en-US" w:bidi="en-US"/>
      </w:rPr>
    </w:lvl>
    <w:lvl w:ilvl="4" w:tplc="48B47DF4">
      <w:numFmt w:val="bullet"/>
      <w:lvlText w:val="•"/>
      <w:lvlJc w:val="left"/>
      <w:pPr>
        <w:ind w:left="4693" w:hanging="361"/>
      </w:pPr>
      <w:rPr>
        <w:rFonts w:hint="default"/>
        <w:lang w:val="en-US" w:eastAsia="en-US" w:bidi="en-US"/>
      </w:rPr>
    </w:lvl>
    <w:lvl w:ilvl="5" w:tplc="647E99FE">
      <w:numFmt w:val="bullet"/>
      <w:lvlText w:val="•"/>
      <w:lvlJc w:val="left"/>
      <w:pPr>
        <w:ind w:left="5737" w:hanging="361"/>
      </w:pPr>
      <w:rPr>
        <w:rFonts w:hint="default"/>
        <w:lang w:val="en-US" w:eastAsia="en-US" w:bidi="en-US"/>
      </w:rPr>
    </w:lvl>
    <w:lvl w:ilvl="6" w:tplc="50C02C3A">
      <w:numFmt w:val="bullet"/>
      <w:lvlText w:val="•"/>
      <w:lvlJc w:val="left"/>
      <w:pPr>
        <w:ind w:left="6782" w:hanging="361"/>
      </w:pPr>
      <w:rPr>
        <w:rFonts w:hint="default"/>
        <w:lang w:val="en-US" w:eastAsia="en-US" w:bidi="en-US"/>
      </w:rPr>
    </w:lvl>
    <w:lvl w:ilvl="7" w:tplc="3BD84448">
      <w:numFmt w:val="bullet"/>
      <w:lvlText w:val="•"/>
      <w:lvlJc w:val="left"/>
      <w:pPr>
        <w:ind w:left="7826" w:hanging="361"/>
      </w:pPr>
      <w:rPr>
        <w:rFonts w:hint="default"/>
        <w:lang w:val="en-US" w:eastAsia="en-US" w:bidi="en-US"/>
      </w:rPr>
    </w:lvl>
    <w:lvl w:ilvl="8" w:tplc="D97CE1D4">
      <w:numFmt w:val="bullet"/>
      <w:lvlText w:val="•"/>
      <w:lvlJc w:val="left"/>
      <w:pPr>
        <w:ind w:left="8871" w:hanging="361"/>
      </w:pPr>
      <w:rPr>
        <w:rFonts w:hint="default"/>
        <w:lang w:val="en-US" w:eastAsia="en-US" w:bidi="en-US"/>
      </w:rPr>
    </w:lvl>
  </w:abstractNum>
  <w:abstractNum w:abstractNumId="1" w15:restartNumberingAfterBreak="0">
    <w:nsid w:val="4F5365D7"/>
    <w:multiLevelType w:val="hybridMultilevel"/>
    <w:tmpl w:val="7B54C67C"/>
    <w:lvl w:ilvl="0" w:tplc="32044A8C">
      <w:numFmt w:val="bullet"/>
      <w:lvlText w:val=""/>
      <w:lvlJc w:val="left"/>
      <w:pPr>
        <w:ind w:left="1918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32FA06CE">
      <w:numFmt w:val="bullet"/>
      <w:lvlText w:val="•"/>
      <w:lvlJc w:val="left"/>
      <w:pPr>
        <w:ind w:left="2824" w:hanging="361"/>
      </w:pPr>
      <w:rPr>
        <w:rFonts w:hint="default"/>
        <w:lang w:val="en-US" w:eastAsia="en-US" w:bidi="en-US"/>
      </w:rPr>
    </w:lvl>
    <w:lvl w:ilvl="2" w:tplc="7554858A">
      <w:numFmt w:val="bullet"/>
      <w:lvlText w:val="•"/>
      <w:lvlJc w:val="left"/>
      <w:pPr>
        <w:ind w:left="3728" w:hanging="361"/>
      </w:pPr>
      <w:rPr>
        <w:rFonts w:hint="default"/>
        <w:lang w:val="en-US" w:eastAsia="en-US" w:bidi="en-US"/>
      </w:rPr>
    </w:lvl>
    <w:lvl w:ilvl="3" w:tplc="69C8BDB8">
      <w:numFmt w:val="bullet"/>
      <w:lvlText w:val="•"/>
      <w:lvlJc w:val="left"/>
      <w:pPr>
        <w:ind w:left="4632" w:hanging="361"/>
      </w:pPr>
      <w:rPr>
        <w:rFonts w:hint="default"/>
        <w:lang w:val="en-US" w:eastAsia="en-US" w:bidi="en-US"/>
      </w:rPr>
    </w:lvl>
    <w:lvl w:ilvl="4" w:tplc="B9A48122">
      <w:numFmt w:val="bullet"/>
      <w:lvlText w:val="•"/>
      <w:lvlJc w:val="left"/>
      <w:pPr>
        <w:ind w:left="5536" w:hanging="361"/>
      </w:pPr>
      <w:rPr>
        <w:rFonts w:hint="default"/>
        <w:lang w:val="en-US" w:eastAsia="en-US" w:bidi="en-US"/>
      </w:rPr>
    </w:lvl>
    <w:lvl w:ilvl="5" w:tplc="62A009AA">
      <w:numFmt w:val="bullet"/>
      <w:lvlText w:val="•"/>
      <w:lvlJc w:val="left"/>
      <w:pPr>
        <w:ind w:left="6440" w:hanging="361"/>
      </w:pPr>
      <w:rPr>
        <w:rFonts w:hint="default"/>
        <w:lang w:val="en-US" w:eastAsia="en-US" w:bidi="en-US"/>
      </w:rPr>
    </w:lvl>
    <w:lvl w:ilvl="6" w:tplc="17E884C0">
      <w:numFmt w:val="bullet"/>
      <w:lvlText w:val="•"/>
      <w:lvlJc w:val="left"/>
      <w:pPr>
        <w:ind w:left="7344" w:hanging="361"/>
      </w:pPr>
      <w:rPr>
        <w:rFonts w:hint="default"/>
        <w:lang w:val="en-US" w:eastAsia="en-US" w:bidi="en-US"/>
      </w:rPr>
    </w:lvl>
    <w:lvl w:ilvl="7" w:tplc="2808054C">
      <w:numFmt w:val="bullet"/>
      <w:lvlText w:val="•"/>
      <w:lvlJc w:val="left"/>
      <w:pPr>
        <w:ind w:left="8248" w:hanging="361"/>
      </w:pPr>
      <w:rPr>
        <w:rFonts w:hint="default"/>
        <w:lang w:val="en-US" w:eastAsia="en-US" w:bidi="en-US"/>
      </w:rPr>
    </w:lvl>
    <w:lvl w:ilvl="8" w:tplc="7FBCDA2A">
      <w:numFmt w:val="bullet"/>
      <w:lvlText w:val="•"/>
      <w:lvlJc w:val="left"/>
      <w:pPr>
        <w:ind w:left="9152" w:hanging="361"/>
      </w:pPr>
      <w:rPr>
        <w:rFonts w:hint="default"/>
        <w:lang w:val="en-US" w:eastAsia="en-US" w:bidi="en-US"/>
      </w:rPr>
    </w:lvl>
  </w:abstractNum>
  <w:num w:numId="1" w16cid:durableId="1156338043">
    <w:abstractNumId w:val="1"/>
  </w:num>
  <w:num w:numId="2" w16cid:durableId="1273898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48A"/>
    <w:rsid w:val="003B184D"/>
    <w:rsid w:val="0053711F"/>
    <w:rsid w:val="00583B81"/>
    <w:rsid w:val="006E40E0"/>
    <w:rsid w:val="00795BD0"/>
    <w:rsid w:val="0089705B"/>
    <w:rsid w:val="008F471F"/>
    <w:rsid w:val="00946954"/>
    <w:rsid w:val="00A6248A"/>
    <w:rsid w:val="00B353BB"/>
    <w:rsid w:val="00B7353C"/>
    <w:rsid w:val="00BC08AB"/>
    <w:rsid w:val="00C54964"/>
    <w:rsid w:val="00C6446E"/>
    <w:rsid w:val="00C7615E"/>
    <w:rsid w:val="00C8407A"/>
    <w:rsid w:val="00D34981"/>
    <w:rsid w:val="00EA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BB84CA"/>
  <w15:docId w15:val="{F4B7A5AA-C80F-4972-9691-6DA1420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</w:rPr>
  </w:style>
  <w:style w:type="paragraph" w:styleId="Heading1">
    <w:name w:val="heading 1"/>
    <w:basedOn w:val="Normal"/>
    <w:uiPriority w:val="9"/>
    <w:qFormat/>
    <w:pPr>
      <w:ind w:left="1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17"/>
      <w:ind w:left="911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795BD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5BD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644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446E"/>
    <w:rPr>
      <w:rFonts w:ascii="Tahoma" w:eastAsia="Tahoma" w:hAnsi="Tahoma" w:cs="Tahom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644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46E"/>
    <w:rPr>
      <w:rFonts w:ascii="Tahoma" w:eastAsia="Tahoma" w:hAnsi="Tahoma" w:cs="Tahoma"/>
      <w:lang w:bidi="en-US"/>
    </w:rPr>
  </w:style>
  <w:style w:type="character" w:styleId="PlaceholderText">
    <w:name w:val="Placeholder Text"/>
    <w:basedOn w:val="DefaultParagraphFont"/>
    <w:uiPriority w:val="99"/>
    <w:semiHidden/>
    <w:rsid w:val="00D34981"/>
    <w:rPr>
      <w:color w:val="666666"/>
    </w:rPr>
  </w:style>
  <w:style w:type="paragraph" w:styleId="NormalWeb">
    <w:name w:val="Normal (Web)"/>
    <w:basedOn w:val="Normal"/>
    <w:uiPriority w:val="99"/>
    <w:unhideWhenUsed/>
    <w:rsid w:val="00D3498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cpf.jotformgov.com/2412268706070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cpf_accessunit@state.co.u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olorado.gov/hcpf/transition-services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687</Words>
  <Characters>3922</Characters>
  <Application>Microsoft Office Word</Application>
  <DocSecurity>0</DocSecurity>
  <Lines>32</Lines>
  <Paragraphs>9</Paragraphs>
  <ScaleCrop>false</ScaleCrop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Serviços de Transição – Transição para a Comunidade Ficha informativa - setembro de 2019</dc:title>
  <dc:creator>Barnett, Katy</dc:creator>
  <cp:lastModifiedBy>eTranslators agency</cp:lastModifiedBy>
  <cp:revision>4</cp:revision>
  <dcterms:created xsi:type="dcterms:W3CDTF">2025-04-08T14:56:00Z</dcterms:created>
  <dcterms:modified xsi:type="dcterms:W3CDTF">2025-06-25T21:46:00Z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2019-09-26T00:00:00Z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2025-04-08T00:00:00Z</vt:filetime>
  </property>
</Properties>
</file>