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323E2" w14:textId="77777777" w:rsidR="00EB49DE" w:rsidRPr="00C27508" w:rsidRDefault="00266BA5">
      <w:pPr>
        <w:pStyle w:val="Heading1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34481F7" wp14:editId="563AC702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2862580" cy="484505"/>
            <wp:effectExtent l="0" t="0" r="0" b="0"/>
            <wp:wrapNone/>
            <wp:docPr id="2" name="image1.png" descr="Logotipo de Política y Financiamiento del Departamento de Atención Médica de Colorad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Logotipo de Política y Financiamiento del Departamento de Atención Médica de Colorado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263" cy="4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7508">
        <w:t xml:space="preserve">Carta de </w:t>
      </w:r>
      <w:r w:rsidRPr="00C27508">
        <w:t>P</w:t>
      </w:r>
      <w:r w:rsidRPr="00C27508">
        <w:t xml:space="preserve">resentación del </w:t>
      </w:r>
      <w:r w:rsidRPr="00C27508">
        <w:t>I</w:t>
      </w:r>
      <w:r w:rsidRPr="00C27508">
        <w:t xml:space="preserve">nforme de </w:t>
      </w:r>
      <w:r w:rsidRPr="00C27508">
        <w:t>E</w:t>
      </w:r>
      <w:r w:rsidRPr="00C27508">
        <w:t xml:space="preserve">valuación del </w:t>
      </w:r>
      <w:r w:rsidRPr="00C27508">
        <w:t>N</w:t>
      </w:r>
      <w:r w:rsidRPr="00C27508">
        <w:t xml:space="preserve">ivel de apoyo </w:t>
      </w:r>
      <w:r w:rsidRPr="00C27508">
        <w:t>P</w:t>
      </w:r>
      <w:r w:rsidRPr="00C27508">
        <w:t>rovisional (ISLA)</w:t>
      </w:r>
    </w:p>
    <w:p w14:paraId="49C45936" w14:textId="77777777" w:rsidR="00EB49DE" w:rsidRPr="00C27508" w:rsidRDefault="00266BA5">
      <w:pPr>
        <w:shd w:val="clear" w:color="auto" w:fill="FFFFFF"/>
        <w:spacing w:before="360" w:after="120"/>
        <w:rPr>
          <w:rFonts w:eastAsia="Tahoma" w:cs="Tahoma"/>
          <w:sz w:val="24"/>
          <w:szCs w:val="24"/>
        </w:rPr>
      </w:pPr>
      <w:r w:rsidRPr="00C27508">
        <w:rPr>
          <w:rFonts w:eastAsia="Tahoma" w:cs="Tahoma"/>
          <w:sz w:val="24"/>
          <w:szCs w:val="24"/>
        </w:rPr>
        <w:t>Se llevó a cabo una entrevista de evaluación provisional del nivel de apoyo (ISLA) para: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6025"/>
        <w:gridCol w:w="4775"/>
      </w:tblGrid>
      <w:tr w:rsidR="00EB49DE" w14:paraId="3DDFD381" w14:textId="77777777">
        <w:trPr>
          <w:trHeight w:val="432"/>
        </w:trPr>
        <w:tc>
          <w:tcPr>
            <w:tcW w:w="6025" w:type="dxa"/>
            <w:vAlign w:val="center"/>
          </w:tcPr>
          <w:p w14:paraId="0C9F4ABB" w14:textId="77777777" w:rsidR="00EB49DE" w:rsidRDefault="00266BA5">
            <w:pPr>
              <w:rPr>
                <w:rFonts w:eastAsia="Tahoma" w:cs="Tahoma"/>
              </w:rPr>
            </w:pPr>
            <w:r w:rsidRPr="00C27508">
              <w:rPr>
                <w:rFonts w:ascii="Tahoma" w:eastAsia="Tahoma" w:hAnsi="Tahoma" w:cs="Tahoma"/>
                <w:b/>
                <w:bCs/>
              </w:rPr>
              <w:t>Nombre</w:t>
            </w:r>
            <w:r>
              <w:rPr>
                <w:rFonts w:ascii="Tahoma" w:eastAsia="Tahoma" w:hAnsi="Tahoma" w:cs="Tahoma"/>
                <w:b/>
                <w:bCs/>
              </w:rPr>
              <w:t xml:space="preserve"> del </w:t>
            </w:r>
            <w:r>
              <w:rPr>
                <w:rFonts w:ascii="Tahoma" w:eastAsia="Tahoma" w:hAnsi="Tahoma" w:cs="Tahoma"/>
                <w:b/>
                <w:bCs/>
              </w:rPr>
              <w:t>miembro</w:t>
            </w:r>
            <w:r>
              <w:rPr>
                <w:rFonts w:ascii="Tahoma" w:eastAsia="Tahoma" w:hAnsi="Tahoma" w:cs="Tahoma"/>
                <w:b/>
                <w:bCs/>
              </w:rPr>
              <w:t xml:space="preserve">: </w:t>
            </w:r>
          </w:p>
        </w:tc>
        <w:tc>
          <w:tcPr>
            <w:tcW w:w="4775" w:type="dxa"/>
            <w:vAlign w:val="center"/>
          </w:tcPr>
          <w:p w14:paraId="5602A0CE" w14:textId="77777777" w:rsidR="00EB49DE" w:rsidRDefault="00266BA5">
            <w:pPr>
              <w:rPr>
                <w:rFonts w:eastAsia="Tahoma" w:cs="Tahoma"/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</w:rPr>
              <w:t xml:space="preserve">Fecha de evaluación: </w:t>
            </w:r>
          </w:p>
        </w:tc>
      </w:tr>
    </w:tbl>
    <w:p w14:paraId="4EC1DF71" w14:textId="77777777" w:rsidR="00EB49DE" w:rsidRPr="00C27508" w:rsidRDefault="00266BA5">
      <w:pPr>
        <w:spacing w:before="240"/>
        <w:rPr>
          <w:rFonts w:eastAsia="Tahoma" w:cs="Tahoma"/>
          <w:sz w:val="24"/>
          <w:szCs w:val="24"/>
        </w:rPr>
      </w:pPr>
      <w:r w:rsidRPr="00C27508">
        <w:rPr>
          <w:rFonts w:eastAsia="Tahoma" w:cs="Tahoma"/>
          <w:sz w:val="24"/>
          <w:szCs w:val="24"/>
        </w:rPr>
        <w:t>Adjunto a esta carta de presentación se incluye la Evaluación Provisional del Nivel de Apoyo (ISLA) y las respuestas a las preguntas de evaluación. A continuación encontrará el resultado final del nivel de apoyo de ISLA.</w:t>
      </w:r>
    </w:p>
    <w:p w14:paraId="7EA5DB3F" w14:textId="77777777" w:rsidR="00EB49DE" w:rsidRPr="00C27508" w:rsidRDefault="00266BA5">
      <w:pPr>
        <w:spacing w:before="240" w:after="240"/>
        <w:rPr>
          <w:rFonts w:eastAsia="Tahoma" w:cs="Tahoma"/>
          <w:color w:val="202124"/>
          <w:sz w:val="24"/>
          <w:szCs w:val="24"/>
        </w:rPr>
      </w:pPr>
      <w:r w:rsidRPr="00C27508">
        <w:rPr>
          <w:rFonts w:eastAsia="Tahoma" w:cs="Tahoma"/>
          <w:sz w:val="24"/>
          <w:szCs w:val="24"/>
        </w:rPr>
        <w:t>El nivel de apoyo es un número dete</w:t>
      </w:r>
      <w:r w:rsidRPr="00C27508">
        <w:rPr>
          <w:rFonts w:eastAsia="Tahoma" w:cs="Tahoma"/>
          <w:sz w:val="24"/>
          <w:szCs w:val="24"/>
        </w:rPr>
        <w:t xml:space="preserve">rminado por un algoritmo que coloca a los miembros en grupos con otros miembros que tienen necesidades generales de apoyo similares. </w:t>
      </w:r>
      <w:r w:rsidRPr="00C27508">
        <w:rPr>
          <w:rFonts w:eastAsia="Tahoma" w:cs="Tahoma"/>
          <w:color w:val="202124"/>
          <w:sz w:val="24"/>
          <w:szCs w:val="24"/>
        </w:rPr>
        <w:t xml:space="preserve">El </w:t>
      </w:r>
      <w:r w:rsidRPr="00C27508">
        <w:rPr>
          <w:rFonts w:eastAsia="Tahoma" w:cs="Tahoma"/>
          <w:color w:val="202124"/>
          <w:sz w:val="24"/>
          <w:szCs w:val="24"/>
        </w:rPr>
        <w:t>n</w:t>
      </w:r>
      <w:r w:rsidRPr="00C27508">
        <w:rPr>
          <w:rFonts w:eastAsia="Tahoma" w:cs="Tahoma"/>
          <w:color w:val="202124"/>
          <w:sz w:val="24"/>
          <w:szCs w:val="24"/>
        </w:rPr>
        <w:t>ivel de apoyo se utiliza para determinar qué tarifas estandarizadas se reembolsarán al proveedor por Servicios Residenc</w:t>
      </w:r>
      <w:r w:rsidRPr="00C27508">
        <w:rPr>
          <w:rFonts w:eastAsia="Tahoma" w:cs="Tahoma"/>
          <w:color w:val="202124"/>
          <w:sz w:val="24"/>
          <w:szCs w:val="24"/>
        </w:rPr>
        <w:t xml:space="preserve">iales, Servicios de Empleo con apoyo, Servicios Diurnos en la exención de HCBS-Discapacidades del Desarrollo (DD). El </w:t>
      </w:r>
      <w:r w:rsidRPr="00C27508">
        <w:rPr>
          <w:rFonts w:eastAsia="Tahoma" w:cs="Tahoma"/>
          <w:color w:val="202124"/>
          <w:sz w:val="24"/>
          <w:szCs w:val="24"/>
        </w:rPr>
        <w:t>n</w:t>
      </w:r>
      <w:r w:rsidRPr="00C27508">
        <w:rPr>
          <w:rFonts w:eastAsia="Tahoma" w:cs="Tahoma"/>
          <w:color w:val="202124"/>
          <w:sz w:val="24"/>
          <w:szCs w:val="24"/>
        </w:rPr>
        <w:t>ivel de apoyo se utiliza para determinar las tarifas de los Servicios Diurnos y los Servicios de Empleo con apoyo pagados al proveedor en</w:t>
      </w:r>
      <w:r w:rsidRPr="00C27508">
        <w:rPr>
          <w:rFonts w:eastAsia="Tahoma" w:cs="Tahoma"/>
          <w:color w:val="202124"/>
          <w:sz w:val="24"/>
          <w:szCs w:val="24"/>
        </w:rPr>
        <w:t xml:space="preserve"> la exención de Servicios de Vida con apoyo (SLS) de HCBS.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5035"/>
        <w:gridCol w:w="5765"/>
      </w:tblGrid>
      <w:tr w:rsidR="00EB49DE" w:rsidRPr="00C27508" w14:paraId="37BF707E" w14:textId="77777777">
        <w:trPr>
          <w:trHeight w:val="432"/>
        </w:trPr>
        <w:tc>
          <w:tcPr>
            <w:tcW w:w="5035" w:type="dxa"/>
            <w:vAlign w:val="center"/>
          </w:tcPr>
          <w:p w14:paraId="3BD900FD" w14:textId="77777777" w:rsidR="00EB49DE" w:rsidRPr="00C27508" w:rsidRDefault="00266BA5">
            <w:pPr>
              <w:rPr>
                <w:rFonts w:eastAsia="Tahoma" w:cs="Tahoma"/>
                <w:b/>
                <w:bCs/>
              </w:rPr>
            </w:pPr>
            <w:r w:rsidRPr="00C27508">
              <w:rPr>
                <w:rFonts w:ascii="Tahoma" w:eastAsia="Tahoma" w:hAnsi="Tahoma" w:cs="Tahoma"/>
                <w:b/>
                <w:bCs/>
              </w:rPr>
              <w:t xml:space="preserve">Resultado final del nivel de </w:t>
            </w:r>
            <w:r w:rsidRPr="00C27508">
              <w:rPr>
                <w:rFonts w:eastAsia="Tahoma" w:cs="Tahoma"/>
                <w:b/>
                <w:bCs/>
              </w:rPr>
              <w:t>apoyo</w:t>
            </w:r>
            <w:r w:rsidRPr="00C27508">
              <w:rPr>
                <w:rFonts w:ascii="Tahoma" w:eastAsia="Tahoma" w:hAnsi="Tahoma" w:cs="Tahoma"/>
                <w:b/>
                <w:bCs/>
              </w:rPr>
              <w:t xml:space="preserve">: </w:t>
            </w:r>
          </w:p>
        </w:tc>
        <w:tc>
          <w:tcPr>
            <w:tcW w:w="5765" w:type="dxa"/>
            <w:vAlign w:val="center"/>
          </w:tcPr>
          <w:p w14:paraId="0F07C28E" w14:textId="77777777" w:rsidR="00EB49DE" w:rsidRPr="00C27508" w:rsidRDefault="00266BA5">
            <w:pPr>
              <w:rPr>
                <w:rFonts w:eastAsia="Tahoma" w:cs="Tahoma"/>
                <w:b/>
                <w:bCs/>
              </w:rPr>
            </w:pPr>
            <w:r w:rsidRPr="00C27508">
              <w:rPr>
                <w:rFonts w:ascii="Tahoma" w:eastAsia="Tahoma" w:hAnsi="Tahoma" w:cs="Tahoma"/>
                <w:b/>
                <w:bCs/>
              </w:rPr>
              <w:t xml:space="preserve">Fecha de entrada en vigor del nivel de </w:t>
            </w:r>
            <w:r w:rsidRPr="00C27508">
              <w:rPr>
                <w:rFonts w:eastAsia="Tahoma" w:cs="Tahoma"/>
                <w:b/>
                <w:bCs/>
              </w:rPr>
              <w:t>apoyo</w:t>
            </w:r>
            <w:r w:rsidRPr="00C27508">
              <w:rPr>
                <w:rFonts w:ascii="Tahoma" w:eastAsia="Tahoma" w:hAnsi="Tahoma" w:cs="Tahoma"/>
                <w:b/>
                <w:bCs/>
              </w:rPr>
              <w:t xml:space="preserve">: </w:t>
            </w:r>
          </w:p>
        </w:tc>
      </w:tr>
    </w:tbl>
    <w:p w14:paraId="464B6060" w14:textId="77777777" w:rsidR="00EB49DE" w:rsidRPr="00C27508" w:rsidRDefault="00266BA5">
      <w:pPr>
        <w:spacing w:before="240" w:after="360"/>
        <w:rPr>
          <w:rFonts w:eastAsia="Tahoma" w:cs="Tahoma"/>
          <w:sz w:val="24"/>
          <w:szCs w:val="24"/>
        </w:rPr>
      </w:pPr>
      <w:r w:rsidRPr="00C27508">
        <w:rPr>
          <w:rFonts w:eastAsia="Tahoma" w:cs="Tahoma"/>
          <w:sz w:val="24"/>
          <w:szCs w:val="24"/>
        </w:rPr>
        <w:t xml:space="preserve">Si tiene alguna pregunta o inquietud sobre los resultados de </w:t>
      </w:r>
      <w:r w:rsidRPr="00C27508">
        <w:rPr>
          <w:rFonts w:eastAsia="Tahoma" w:cs="Tahoma"/>
          <w:sz w:val="24"/>
          <w:szCs w:val="24"/>
        </w:rPr>
        <w:t xml:space="preserve">su </w:t>
      </w:r>
      <w:r w:rsidRPr="00C27508">
        <w:rPr>
          <w:rFonts w:eastAsia="Tahoma" w:cs="Tahoma"/>
          <w:sz w:val="24"/>
          <w:szCs w:val="24"/>
        </w:rPr>
        <w:t>ISLA y el nivel de apoyo determinado, puede llam</w:t>
      </w:r>
      <w:r w:rsidRPr="00C27508">
        <w:rPr>
          <w:rFonts w:eastAsia="Tahoma" w:cs="Tahoma"/>
          <w:sz w:val="24"/>
          <w:szCs w:val="24"/>
        </w:rPr>
        <w:t xml:space="preserve">ar o enviar un correo electrónico a su administrador de casos. Su administrador de casos puede decirle el proceso para solicitar una revisión del nivel de apoyo (si corresponde) o cómo disputar los resultados.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415"/>
        <w:gridCol w:w="7380"/>
      </w:tblGrid>
      <w:tr w:rsidR="00EB49DE" w:rsidRPr="00C27508" w14:paraId="735FE88B" w14:textId="77777777">
        <w:trPr>
          <w:trHeight w:val="576"/>
        </w:trPr>
        <w:tc>
          <w:tcPr>
            <w:tcW w:w="10795" w:type="dxa"/>
            <w:gridSpan w:val="2"/>
            <w:vAlign w:val="center"/>
          </w:tcPr>
          <w:p w14:paraId="54BD0B1B" w14:textId="77777777" w:rsidR="00EB49DE" w:rsidRPr="00C27508" w:rsidRDefault="00266BA5">
            <w:pPr>
              <w:rPr>
                <w:rFonts w:eastAsia="Tahoma" w:cs="Tahoma"/>
                <w:b/>
                <w:sz w:val="24"/>
                <w:szCs w:val="24"/>
              </w:rPr>
            </w:pPr>
            <w:r w:rsidRPr="00C27508">
              <w:rPr>
                <w:rFonts w:ascii="Tahoma" w:eastAsia="Tahoma" w:hAnsi="Tahoma" w:cs="Tahoma"/>
                <w:b/>
                <w:sz w:val="24"/>
                <w:szCs w:val="24"/>
              </w:rPr>
              <w:t>Nombre del administrador de casos:</w:t>
            </w:r>
          </w:p>
        </w:tc>
      </w:tr>
      <w:tr w:rsidR="00EB49DE" w14:paraId="6A066D20" w14:textId="77777777">
        <w:trPr>
          <w:trHeight w:val="576"/>
        </w:trPr>
        <w:tc>
          <w:tcPr>
            <w:tcW w:w="3415" w:type="dxa"/>
            <w:vAlign w:val="center"/>
          </w:tcPr>
          <w:p w14:paraId="4168FF40" w14:textId="77777777" w:rsidR="00EB49DE" w:rsidRDefault="00266BA5">
            <w:pPr>
              <w:rPr>
                <w:rFonts w:eastAsia="Tahoma" w:cs="Tahoma"/>
                <w:b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Teléfono:</w:t>
            </w:r>
          </w:p>
        </w:tc>
        <w:tc>
          <w:tcPr>
            <w:tcW w:w="7380" w:type="dxa"/>
            <w:vAlign w:val="center"/>
          </w:tcPr>
          <w:p w14:paraId="741523AC" w14:textId="77777777" w:rsidR="00EB49DE" w:rsidRDefault="00266BA5">
            <w:pPr>
              <w:rPr>
                <w:rFonts w:eastAsia="Tahoma" w:cs="Tahoma"/>
                <w:b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Correo electrónico:</w:t>
            </w:r>
          </w:p>
        </w:tc>
      </w:tr>
    </w:tbl>
    <w:p w14:paraId="13955758" w14:textId="77777777" w:rsidR="00EB49DE" w:rsidRDefault="00EB49DE">
      <w:pPr>
        <w:spacing w:before="360"/>
      </w:pPr>
    </w:p>
    <w:sectPr w:rsidR="00EB49DE">
      <w:footerReference w:type="default" r:id="rId10"/>
      <w:pgSz w:w="12240" w:h="15840"/>
      <w:pgMar w:top="720" w:right="720" w:bottom="144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108F0" w14:textId="77777777" w:rsidR="00266BA5" w:rsidRDefault="00266BA5">
      <w:r>
        <w:separator/>
      </w:r>
    </w:p>
  </w:endnote>
  <w:endnote w:type="continuationSeparator" w:id="0">
    <w:p w14:paraId="71E4758E" w14:textId="77777777" w:rsidR="00266BA5" w:rsidRDefault="0026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B3AB2" w14:textId="77777777" w:rsidR="00EB49DE" w:rsidRPr="00C27508" w:rsidRDefault="00266BA5">
    <w:pPr>
      <w:pStyle w:val="NormalWeb"/>
      <w:tabs>
        <w:tab w:val="right" w:pos="9900"/>
      </w:tabs>
      <w:spacing w:before="0" w:beforeAutospacing="0" w:after="0" w:afterAutospacing="0"/>
      <w:rPr>
        <w:rFonts w:ascii="Trebuchet MS" w:hAnsi="Trebuchet MS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D5F15" wp14:editId="40F562B3">
          <wp:simplePos x="0" y="0"/>
          <wp:positionH relativeFrom="column">
            <wp:posOffset>6420485</wp:posOffset>
          </wp:positionH>
          <wp:positionV relativeFrom="paragraph">
            <wp:posOffset>-179705</wp:posOffset>
          </wp:positionV>
          <wp:extent cx="668020" cy="683895"/>
          <wp:effectExtent l="0" t="0" r="0" b="1905"/>
          <wp:wrapNone/>
          <wp:docPr id="4" name="Picture 4" descr="Sello del Estado de Colo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ello del Estado de Colo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802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7508">
      <w:rPr>
        <w:rFonts w:ascii="Trebuchet MS" w:hAnsi="Trebuchet MS"/>
        <w:color w:val="000000"/>
        <w:sz w:val="18"/>
        <w:szCs w:val="18"/>
      </w:rPr>
      <w:t>Actualizado en marzo de 2025</w:t>
    </w:r>
    <w:r w:rsidRPr="00C27508">
      <w:rPr>
        <w:rStyle w:val="apple-tab-span"/>
        <w:rFonts w:ascii="Trebuchet MS" w:hAnsi="Trebuchet MS"/>
        <w:color w:val="000000"/>
        <w:sz w:val="18"/>
        <w:szCs w:val="18"/>
      </w:rPr>
      <w:tab/>
    </w:r>
    <w:r w:rsidRPr="00C27508">
      <w:rPr>
        <w:rStyle w:val="apple-tab-span"/>
        <w:rFonts w:ascii="Trebuchet MS" w:hAnsi="Trebuchet MS"/>
        <w:color w:val="000000"/>
        <w:sz w:val="18"/>
        <w:szCs w:val="18"/>
      </w:rPr>
      <w:t xml:space="preserve">           </w:t>
    </w:r>
    <w:r w:rsidRPr="00C27508">
      <w:rPr>
        <w:rFonts w:ascii="Trebuchet MS" w:hAnsi="Trebuchet MS"/>
        <w:color w:val="000000"/>
        <w:sz w:val="18"/>
        <w:szCs w:val="18"/>
      </w:rPr>
      <w:t xml:space="preserve">Mejorar la equidad, el acceso y los resultados de la atención médica para las personas </w:t>
    </w:r>
  </w:p>
  <w:p w14:paraId="7FF79E0B" w14:textId="77777777" w:rsidR="00EB49DE" w:rsidRPr="00C27508" w:rsidRDefault="00266BA5">
    <w:pPr>
      <w:pStyle w:val="NormalWeb"/>
      <w:tabs>
        <w:tab w:val="right" w:pos="9900"/>
      </w:tabs>
      <w:spacing w:before="0" w:beforeAutospacing="0" w:after="0" w:afterAutospacing="0"/>
      <w:ind w:firstLineChars="1300" w:firstLine="2340"/>
      <w:rPr>
        <w:rFonts w:ascii="Trebuchet MS" w:hAnsi="Trebuchet MS"/>
        <w:color w:val="000000"/>
        <w:sz w:val="18"/>
        <w:szCs w:val="18"/>
      </w:rPr>
    </w:pPr>
    <w:r w:rsidRPr="00C27508">
      <w:rPr>
        <w:rFonts w:ascii="Trebuchet MS" w:hAnsi="Trebuchet MS"/>
        <w:color w:val="000000"/>
        <w:sz w:val="18"/>
        <w:szCs w:val="18"/>
      </w:rPr>
      <w:t>a las que servimos al mismo tiempo que ahorra dinero a los habitantes de Colorado en atención</w:t>
    </w:r>
  </w:p>
  <w:p w14:paraId="5977150A" w14:textId="77777777" w:rsidR="00EB49DE" w:rsidRDefault="00266BA5">
    <w:pPr>
      <w:pStyle w:val="NormalWeb"/>
      <w:tabs>
        <w:tab w:val="right" w:pos="9900"/>
      </w:tabs>
      <w:spacing w:before="0" w:beforeAutospacing="0" w:after="0" w:afterAutospacing="0"/>
      <w:ind w:firstLineChars="1300" w:firstLine="2340"/>
      <w:rPr>
        <w:rFonts w:ascii="Trebuchet MS" w:hAnsi="Trebuchet MS"/>
        <w:color w:val="000000"/>
        <w:sz w:val="18"/>
        <w:szCs w:val="18"/>
      </w:rPr>
    </w:pPr>
    <w:r w:rsidRPr="00C27508">
      <w:rPr>
        <w:rFonts w:ascii="Trebuchet MS" w:hAnsi="Trebuchet MS"/>
        <w:color w:val="000000"/>
        <w:sz w:val="18"/>
        <w:szCs w:val="18"/>
      </w:rPr>
      <w:t xml:space="preserve"> </w:t>
    </w:r>
    <w:r w:rsidRPr="00C27508">
      <w:rPr>
        <w:rFonts w:ascii="Trebuchet MS" w:hAnsi="Trebuchet MS"/>
        <w:color w:val="000000"/>
        <w:sz w:val="18"/>
        <w:szCs w:val="18"/>
      </w:rPr>
      <w:t xml:space="preserve">                                                                         </w:t>
    </w:r>
    <w:r w:rsidRPr="00C27508">
      <w:rPr>
        <w:rFonts w:ascii="Trebuchet MS" w:hAnsi="Trebuchet MS"/>
        <w:color w:val="000000"/>
        <w:sz w:val="18"/>
        <w:szCs w:val="18"/>
      </w:rPr>
      <w:t xml:space="preserve">             </w:t>
    </w:r>
    <w:r>
      <w:rPr>
        <w:rFonts w:ascii="Trebuchet MS" w:hAnsi="Trebuchet MS"/>
        <w:color w:val="000000"/>
        <w:sz w:val="18"/>
        <w:szCs w:val="18"/>
      </w:rPr>
      <w:t>médica y genera valor para Colorado.</w:t>
    </w:r>
  </w:p>
  <w:p w14:paraId="486F0303" w14:textId="77777777" w:rsidR="00EB49DE" w:rsidRDefault="00266BA5">
    <w:pPr>
      <w:pStyle w:val="NormalWeb"/>
      <w:tabs>
        <w:tab w:val="right" w:pos="9900"/>
      </w:tabs>
      <w:spacing w:before="0" w:beforeAutospacing="0" w:after="0" w:afterAutospacing="0"/>
    </w:pPr>
    <w:r>
      <w:rPr>
        <w:rFonts w:ascii="Trebuchet MS" w:hAnsi="Trebuchet MS"/>
        <w:color w:val="000000"/>
        <w:sz w:val="18"/>
        <w:szCs w:val="18"/>
      </w:rPr>
      <w:tab/>
      <w:t>hcpf.colorado.gov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79FF5" w14:textId="77777777" w:rsidR="00266BA5" w:rsidRDefault="00266BA5">
      <w:r>
        <w:separator/>
      </w:r>
    </w:p>
  </w:footnote>
  <w:footnote w:type="continuationSeparator" w:id="0">
    <w:p w14:paraId="7099AE59" w14:textId="77777777" w:rsidR="00266BA5" w:rsidRDefault="00266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28E"/>
    <w:rsid w:val="00143661"/>
    <w:rsid w:val="00266BA5"/>
    <w:rsid w:val="0036309C"/>
    <w:rsid w:val="004C4F28"/>
    <w:rsid w:val="00522979"/>
    <w:rsid w:val="00591146"/>
    <w:rsid w:val="00667A8A"/>
    <w:rsid w:val="006A6ACF"/>
    <w:rsid w:val="006B2A2D"/>
    <w:rsid w:val="00761A96"/>
    <w:rsid w:val="00763837"/>
    <w:rsid w:val="008D7B76"/>
    <w:rsid w:val="00960D0F"/>
    <w:rsid w:val="00A265E2"/>
    <w:rsid w:val="00B120FE"/>
    <w:rsid w:val="00B21524"/>
    <w:rsid w:val="00B33C9B"/>
    <w:rsid w:val="00B3728E"/>
    <w:rsid w:val="00C27508"/>
    <w:rsid w:val="00CA4961"/>
    <w:rsid w:val="00CC3BEE"/>
    <w:rsid w:val="00D57AC6"/>
    <w:rsid w:val="00E352FA"/>
    <w:rsid w:val="00E67A33"/>
    <w:rsid w:val="00EB49DE"/>
    <w:rsid w:val="00F10B15"/>
    <w:rsid w:val="00F261FF"/>
    <w:rsid w:val="02DF428A"/>
    <w:rsid w:val="0F591525"/>
    <w:rsid w:val="630C6A8F"/>
    <w:rsid w:val="64061D04"/>
    <w:rsid w:val="65472B37"/>
    <w:rsid w:val="6C077E75"/>
    <w:rsid w:val="71147F48"/>
    <w:rsid w:val="727237DB"/>
    <w:rsid w:val="752D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2D33374"/>
  <w15:docId w15:val="{D870DFCB-B960-48CD-8538-B150BA18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lang w:val="es-US" w:eastAsia="es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200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apple-tab-span">
    <w:name w:val="apple-tab-span"/>
    <w:basedOn w:val="DefaultParagraphFont"/>
    <w:qFormat/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 xsi:nil="true"/>
      <Description xsi:nil="true"/>
    </eClearance_x0020__x002d__x0020_201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5F2DA-A4B5-465E-B642-5C28A9FA77A9}">
  <ds:schemaRefs>
    <ds:schemaRef ds:uri="http://schemas.microsoft.com/office/2006/metadata/properties"/>
    <ds:schemaRef ds:uri="http://schemas.microsoft.com/office/infopath/2007/PartnerControls"/>
    <ds:schemaRef ds:uri="9755b1d7-a9b7-4be3-8953-f0f9bbbba515"/>
    <ds:schemaRef ds:uri="88bf42df-5a11-40b7-843f-dde3ea0d9320"/>
  </ds:schemaRefs>
</ds:datastoreItem>
</file>

<file path=customXml/itemProps2.xml><?xml version="1.0" encoding="utf-8"?>
<ds:datastoreItem xmlns:ds="http://schemas.openxmlformats.org/officeDocument/2006/customXml" ds:itemID="{BFF39EC4-5FF8-4873-A83F-0EA55A40C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42df-5a11-40b7-843f-dde3ea0d9320"/>
    <ds:schemaRef ds:uri="205bb03d-a2a2-49e0-822d-095c7bd4e585"/>
    <ds:schemaRef ds:uri="9755b1d7-a9b7-4be3-8953-f0f9bbbb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A16ADA-9339-4443-A513-695B16E87B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246</Words>
  <Characters>1277</Characters>
  <Application>Microsoft Office Word</Application>
  <DocSecurity>0</DocSecurity>
  <Lines>17</Lines>
  <Paragraphs>16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Apoya la carta de presentación del informe de evaluación de la escala de intensidad</dc:title>
  <dc:creator>mckohl@hcpf.co.gov</dc:creator>
  <cp:lastModifiedBy>Sound Ventures Inc</cp:lastModifiedBy>
  <cp:revision>7</cp:revision>
  <dcterms:created xsi:type="dcterms:W3CDTF">2025-06-25T23:16:00Z</dcterms:created>
  <dcterms:modified xsi:type="dcterms:W3CDTF">2025-06-26T21:12:00Z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MediaServiceImageTags">
    <vt:lpwstr/>
  </property>
  <property fmtid="{D5CDD505-2E9C-101B-9397-08002B2CF9AE}" pid="4" name="KSOProductBuildVer">
    <vt:lpwstr>2057-12.2.0.21601</vt:lpwstr>
  </property>
  <property fmtid="{D5CDD505-2E9C-101B-9397-08002B2CF9AE}" pid="5" name="ICV">
    <vt:lpwstr>064F97BE8C47468D8574FCD46D7A5C26_13</vt:lpwstr>
  </property>
</Properties>
</file>