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2B11B" w14:textId="77777777" w:rsidR="00067DB8" w:rsidRDefault="00000000">
      <w:pPr>
        <w:widowControl w:val="0"/>
        <w:spacing w:line="240" w:lineRule="auto"/>
        <w:ind w:left="486"/>
      </w:pPr>
      <w:r>
        <w:rPr>
          <w:noProof/>
          <w:lang w:val="zh-CN"/>
        </w:rPr>
        <w:drawing>
          <wp:anchor distT="0" distB="0" distL="0" distR="0" simplePos="0" relativeHeight="251659264" behindDoc="0" locked="0" layoutInCell="1" allowOverlap="1" wp14:anchorId="1B7F9584" wp14:editId="0897A5F3">
            <wp:simplePos x="0" y="0"/>
            <wp:positionH relativeFrom="column">
              <wp:posOffset>-260985</wp:posOffset>
            </wp:positionH>
            <wp:positionV relativeFrom="paragraph">
              <wp:posOffset>-284480</wp:posOffset>
            </wp:positionV>
            <wp:extent cx="2909570" cy="498475"/>
            <wp:effectExtent l="0" t="0" r="5715" b="0"/>
            <wp:wrapNone/>
            <wp:docPr id="1" name="image1.png" descr="Logotipo de Política y Financiamiento del Departamento de Atención Médica de Colorado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Logotipo de Política y Financiamiento del Departamento de Atención Médica de Colorado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934075" cy="502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C11D26" w14:textId="77777777" w:rsidR="00067DB8" w:rsidRDefault="00067DB8">
      <w:pPr>
        <w:widowControl w:val="0"/>
        <w:spacing w:line="240" w:lineRule="auto"/>
        <w:ind w:left="486"/>
      </w:pPr>
    </w:p>
    <w:p w14:paraId="2287E118" w14:textId="77777777" w:rsidR="00067DB8" w:rsidRDefault="00067DB8">
      <w:pPr>
        <w:widowControl w:val="0"/>
        <w:spacing w:before="48" w:line="249" w:lineRule="auto"/>
        <w:ind w:left="-180"/>
        <w:rPr>
          <w:rFonts w:ascii="Trebuchet MS" w:eastAsia="Trebuchet MS" w:hAnsi="Trebuchet MS" w:cs="Trebuchet MS"/>
          <w:b/>
          <w:sz w:val="24"/>
          <w:szCs w:val="24"/>
        </w:rPr>
      </w:pPr>
    </w:p>
    <w:p w14:paraId="51D32897" w14:textId="77777777" w:rsidR="00067DB8" w:rsidRPr="00257F1A" w:rsidRDefault="00000000">
      <w:pPr>
        <w:pStyle w:val="Heading1"/>
        <w:spacing w:before="0"/>
        <w:rPr>
          <w:lang w:val="es-419"/>
        </w:rPr>
      </w:pPr>
      <w:bookmarkStart w:id="0" w:name="_hcvmviejc15z" w:colFirst="0" w:colLast="0"/>
      <w:bookmarkEnd w:id="0"/>
      <w:r w:rsidRPr="00257F1A">
        <w:rPr>
          <w:lang w:val="es-419"/>
        </w:rPr>
        <w:t>Exención de Servicios Domiciliaros y Comunitarios</w:t>
      </w:r>
    </w:p>
    <w:p w14:paraId="2CC8FEA6" w14:textId="77777777" w:rsidR="00067DB8" w:rsidRPr="00257F1A" w:rsidRDefault="00000000">
      <w:pPr>
        <w:pStyle w:val="Heading1"/>
        <w:spacing w:before="0"/>
        <w:rPr>
          <w:sz w:val="26"/>
          <w:szCs w:val="26"/>
          <w:lang w:val="es-419"/>
        </w:rPr>
      </w:pPr>
      <w:r w:rsidRPr="00257F1A">
        <w:rPr>
          <w:lang w:val="es-419"/>
        </w:rPr>
        <w:t>Proceso de reclamo de la Evaluación del Nivel de Apoyo Provisional (ISLA)</w:t>
      </w:r>
      <w:r>
        <w:rPr>
          <w:lang w:val="zh-CN"/>
        </w:rPr>
        <w:t xml:space="preserve"> </w:t>
      </w:r>
    </w:p>
    <w:p w14:paraId="35DDFF52" w14:textId="77777777" w:rsidR="00067DB8" w:rsidRPr="00257F1A" w:rsidRDefault="00000000">
      <w:pPr>
        <w:widowControl w:val="0"/>
        <w:spacing w:before="360" w:line="249" w:lineRule="auto"/>
        <w:ind w:left="-180"/>
        <w:rPr>
          <w:rFonts w:ascii="Trebuchet MS" w:eastAsia="Trebuchet MS" w:hAnsi="Trebuchet MS" w:cs="Trebuchet MS"/>
          <w:b/>
          <w:sz w:val="24"/>
          <w:szCs w:val="24"/>
          <w:lang w:val="es-419"/>
        </w:rPr>
      </w:pPr>
      <w:r>
        <w:rPr>
          <w:rFonts w:ascii="Trebuchet MS" w:eastAsia="Trebuchet MS" w:hAnsi="Trebuchet MS" w:cs="Trebuchet MS"/>
          <w:b/>
          <w:sz w:val="24"/>
          <w:szCs w:val="24"/>
          <w:lang w:val="zh-CN"/>
        </w:rPr>
        <w:t xml:space="preserve">Este proceso proporciona instrucciones específicas sobre cómo presentar y solicitar una resolución a una queja relacionada con la Evaluación de Nivel de </w:t>
      </w:r>
      <w:r w:rsidRPr="00257F1A">
        <w:rPr>
          <w:rFonts w:ascii="Trebuchet MS" w:eastAsia="Trebuchet MS" w:hAnsi="Trebuchet MS" w:cs="Trebuchet MS"/>
          <w:b/>
          <w:sz w:val="24"/>
          <w:szCs w:val="24"/>
          <w:lang w:val="es-419"/>
        </w:rPr>
        <w:t>Apoyo</w:t>
      </w:r>
      <w:r>
        <w:rPr>
          <w:rFonts w:ascii="Trebuchet MS" w:eastAsia="Trebuchet MS" w:hAnsi="Trebuchet MS" w:cs="Trebuchet MS"/>
          <w:b/>
          <w:sz w:val="24"/>
          <w:szCs w:val="24"/>
          <w:lang w:val="zh-CN"/>
        </w:rPr>
        <w:t xml:space="preserve"> Provisional (ISLA). </w:t>
      </w:r>
    </w:p>
    <w:p w14:paraId="2098BE8A" w14:textId="77777777" w:rsidR="00067DB8" w:rsidRPr="00257F1A" w:rsidRDefault="00000000">
      <w:pPr>
        <w:widowControl w:val="0"/>
        <w:numPr>
          <w:ilvl w:val="0"/>
          <w:numId w:val="1"/>
        </w:numPr>
        <w:spacing w:before="360" w:line="249" w:lineRule="auto"/>
        <w:ind w:left="180"/>
        <w:rPr>
          <w:rFonts w:ascii="Trebuchet MS" w:eastAsia="Trebuchet MS" w:hAnsi="Trebuchet MS" w:cs="Trebuchet MS"/>
          <w:sz w:val="24"/>
          <w:szCs w:val="24"/>
          <w:lang w:val="es-419"/>
        </w:rPr>
      </w:pPr>
      <w:r>
        <w:rPr>
          <w:rFonts w:ascii="Trebuchet MS" w:eastAsia="Trebuchet MS" w:hAnsi="Trebuchet MS" w:cs="Trebuchet MS"/>
          <w:sz w:val="24"/>
          <w:szCs w:val="24"/>
          <w:lang w:val="zh-CN"/>
        </w:rPr>
        <w:t xml:space="preserve">La Agencia de </w:t>
      </w:r>
      <w:r w:rsidRPr="00257F1A">
        <w:rPr>
          <w:rFonts w:ascii="Trebuchet MS" w:eastAsia="Trebuchet MS" w:hAnsi="Trebuchet MS" w:cs="Trebuchet MS"/>
          <w:sz w:val="24"/>
          <w:szCs w:val="24"/>
          <w:lang w:val="es-419"/>
        </w:rPr>
        <w:t>Administración de Casos</w:t>
      </w:r>
      <w:r>
        <w:rPr>
          <w:rFonts w:ascii="Trebuchet MS" w:eastAsia="Trebuchet MS" w:hAnsi="Trebuchet MS" w:cs="Trebuchet MS"/>
          <w:sz w:val="24"/>
          <w:szCs w:val="24"/>
          <w:lang w:val="zh-CN"/>
        </w:rPr>
        <w:t xml:space="preserve"> proporcionará una copia de este proceso de </w:t>
      </w:r>
      <w:r w:rsidRPr="00257F1A">
        <w:rPr>
          <w:rFonts w:ascii="Trebuchet MS" w:eastAsia="Trebuchet MS" w:hAnsi="Trebuchet MS" w:cs="Trebuchet MS"/>
          <w:sz w:val="24"/>
          <w:szCs w:val="24"/>
          <w:lang w:val="es-419"/>
        </w:rPr>
        <w:t>reclamos</w:t>
      </w:r>
      <w:r>
        <w:rPr>
          <w:rFonts w:ascii="Trebuchet MS" w:eastAsia="Trebuchet MS" w:hAnsi="Trebuchet MS" w:cs="Trebuchet MS"/>
          <w:sz w:val="24"/>
          <w:szCs w:val="24"/>
          <w:lang w:val="zh-CN"/>
        </w:rPr>
        <w:t xml:space="preserve"> de la Evaluación del Nivel de </w:t>
      </w:r>
      <w:r w:rsidRPr="00257F1A">
        <w:rPr>
          <w:rFonts w:ascii="Trebuchet MS" w:eastAsia="Trebuchet MS" w:hAnsi="Trebuchet MS" w:cs="Trebuchet MS"/>
          <w:sz w:val="24"/>
          <w:szCs w:val="24"/>
          <w:lang w:val="es-419"/>
        </w:rPr>
        <w:t>Apoyo</w:t>
      </w:r>
      <w:r>
        <w:rPr>
          <w:rFonts w:ascii="Trebuchet MS" w:eastAsia="Trebuchet MS" w:hAnsi="Trebuchet MS" w:cs="Trebuchet MS"/>
          <w:sz w:val="24"/>
          <w:szCs w:val="24"/>
          <w:lang w:val="zh-CN"/>
        </w:rPr>
        <w:t xml:space="preserve"> Provisional al Miembro, su Tutor Legal o su Representante Legalmente Autorizado, si corresponde, antes de la Evaluación del Nivel de </w:t>
      </w:r>
      <w:r w:rsidRPr="00257F1A">
        <w:rPr>
          <w:rFonts w:ascii="Trebuchet MS" w:eastAsia="Trebuchet MS" w:hAnsi="Trebuchet MS" w:cs="Trebuchet MS"/>
          <w:sz w:val="24"/>
          <w:szCs w:val="24"/>
          <w:lang w:val="es-419"/>
        </w:rPr>
        <w:t>Apoyo</w:t>
      </w:r>
      <w:r>
        <w:rPr>
          <w:rFonts w:ascii="Trebuchet MS" w:eastAsia="Trebuchet MS" w:hAnsi="Trebuchet MS" w:cs="Trebuchet MS"/>
          <w:sz w:val="24"/>
          <w:szCs w:val="24"/>
          <w:lang w:val="zh-CN"/>
        </w:rPr>
        <w:t xml:space="preserve"> Provisional. </w:t>
      </w:r>
      <w:bookmarkStart w:id="1" w:name="_Hlk191902622"/>
      <w:bookmarkStart w:id="2" w:name="_Hlk191902706"/>
      <w:bookmarkEnd w:id="1"/>
      <w:bookmarkEnd w:id="2"/>
    </w:p>
    <w:p w14:paraId="1ED26E21" w14:textId="77777777" w:rsidR="00067DB8" w:rsidRPr="00257F1A" w:rsidRDefault="00000000">
      <w:pPr>
        <w:widowControl w:val="0"/>
        <w:numPr>
          <w:ilvl w:val="0"/>
          <w:numId w:val="1"/>
        </w:numPr>
        <w:spacing w:before="240" w:line="232" w:lineRule="auto"/>
        <w:ind w:left="180"/>
        <w:rPr>
          <w:rFonts w:ascii="Trebuchet MS" w:eastAsia="Trebuchet MS" w:hAnsi="Trebuchet MS" w:cs="Trebuchet MS"/>
          <w:sz w:val="24"/>
          <w:szCs w:val="24"/>
          <w:lang w:val="es-419"/>
        </w:rPr>
      </w:pPr>
      <w:r>
        <w:rPr>
          <w:rFonts w:ascii="Trebuchet MS" w:eastAsia="Trebuchet MS" w:hAnsi="Trebuchet MS" w:cs="Trebuchet MS"/>
          <w:sz w:val="24"/>
          <w:szCs w:val="24"/>
          <w:lang w:val="zh-CN"/>
        </w:rPr>
        <w:t xml:space="preserve">El Miembro, su Tutor Legal o su Representante Legalmente Autorizado, si corresponde, pueden presentar un </w:t>
      </w:r>
      <w:r w:rsidRPr="00257F1A">
        <w:rPr>
          <w:rFonts w:ascii="Trebuchet MS" w:eastAsia="Trebuchet MS" w:hAnsi="Trebuchet MS" w:cs="Trebuchet MS"/>
          <w:sz w:val="24"/>
          <w:szCs w:val="24"/>
          <w:lang w:val="es-419"/>
        </w:rPr>
        <w:t>reclamo</w:t>
      </w:r>
      <w:r>
        <w:rPr>
          <w:rFonts w:ascii="Trebuchet MS" w:eastAsia="Trebuchet MS" w:hAnsi="Trebuchet MS" w:cs="Trebuchet MS"/>
          <w:sz w:val="24"/>
          <w:szCs w:val="24"/>
          <w:lang w:val="zh-CN"/>
        </w:rPr>
        <w:t xml:space="preserve"> con respecto a la administración de la Evaluación de Nivel de </w:t>
      </w:r>
      <w:r w:rsidRPr="00257F1A">
        <w:rPr>
          <w:rFonts w:ascii="Trebuchet MS" w:eastAsia="Trebuchet MS" w:hAnsi="Trebuchet MS" w:cs="Trebuchet MS"/>
          <w:sz w:val="24"/>
          <w:szCs w:val="24"/>
          <w:lang w:val="es-419"/>
        </w:rPr>
        <w:t>Apoyo</w:t>
      </w:r>
      <w:r>
        <w:rPr>
          <w:rFonts w:ascii="Trebuchet MS" w:eastAsia="Trebuchet MS" w:hAnsi="Trebuchet MS" w:cs="Trebuchet MS"/>
          <w:sz w:val="24"/>
          <w:szCs w:val="24"/>
          <w:lang w:val="zh-CN"/>
        </w:rPr>
        <w:t xml:space="preserve"> Provisional ya sea verbalmente o por escrito comunicándose con su Administrador de Casos en la Agencia de </w:t>
      </w:r>
      <w:r w:rsidRPr="00257F1A">
        <w:rPr>
          <w:rFonts w:ascii="Trebuchet MS" w:eastAsia="Trebuchet MS" w:hAnsi="Trebuchet MS" w:cs="Trebuchet MS"/>
          <w:sz w:val="24"/>
          <w:szCs w:val="24"/>
          <w:lang w:val="es-419"/>
        </w:rPr>
        <w:t>Administración de Casos</w:t>
      </w:r>
      <w:r>
        <w:rPr>
          <w:rFonts w:ascii="Trebuchet MS" w:eastAsia="Trebuchet MS" w:hAnsi="Trebuchet MS" w:cs="Trebuchet MS"/>
          <w:sz w:val="24"/>
          <w:szCs w:val="24"/>
          <w:lang w:val="zh-CN"/>
        </w:rPr>
        <w:t xml:space="preserve">. </w:t>
      </w:r>
    </w:p>
    <w:p w14:paraId="09D7B219" w14:textId="77777777" w:rsidR="00067DB8" w:rsidRPr="00257F1A" w:rsidRDefault="00000000">
      <w:pPr>
        <w:widowControl w:val="0"/>
        <w:numPr>
          <w:ilvl w:val="0"/>
          <w:numId w:val="1"/>
        </w:numPr>
        <w:spacing w:before="240" w:line="232" w:lineRule="auto"/>
        <w:ind w:left="180"/>
        <w:rPr>
          <w:rFonts w:ascii="Trebuchet MS" w:eastAsia="Trebuchet MS" w:hAnsi="Trebuchet MS" w:cs="Trebuchet MS"/>
          <w:sz w:val="24"/>
          <w:szCs w:val="24"/>
          <w:lang w:val="es-419"/>
        </w:rPr>
      </w:pPr>
      <w:r>
        <w:rPr>
          <w:rFonts w:ascii="Trebuchet MS" w:eastAsia="Trebuchet MS" w:hAnsi="Trebuchet MS" w:cs="Trebuchet MS"/>
          <w:sz w:val="24"/>
          <w:szCs w:val="24"/>
          <w:lang w:val="zh-CN"/>
        </w:rPr>
        <w:t>L</w:t>
      </w:r>
      <w:r w:rsidRPr="00257F1A">
        <w:rPr>
          <w:rFonts w:ascii="Trebuchet MS" w:eastAsia="Trebuchet MS" w:hAnsi="Trebuchet MS" w:cs="Trebuchet MS"/>
          <w:sz w:val="24"/>
          <w:szCs w:val="24"/>
          <w:lang w:val="es-419"/>
        </w:rPr>
        <w:t>o</w:t>
      </w:r>
      <w:r>
        <w:rPr>
          <w:rFonts w:ascii="Trebuchet MS" w:eastAsia="Trebuchet MS" w:hAnsi="Trebuchet MS" w:cs="Trebuchet MS"/>
          <w:sz w:val="24"/>
          <w:szCs w:val="24"/>
          <w:lang w:val="zh-CN"/>
        </w:rPr>
        <w:t xml:space="preserve">s </w:t>
      </w:r>
      <w:r w:rsidRPr="00257F1A">
        <w:rPr>
          <w:rFonts w:ascii="Trebuchet MS" w:eastAsia="Trebuchet MS" w:hAnsi="Trebuchet MS" w:cs="Trebuchet MS"/>
          <w:sz w:val="24"/>
          <w:szCs w:val="24"/>
          <w:lang w:val="es-419"/>
        </w:rPr>
        <w:t>reclamos</w:t>
      </w:r>
      <w:r>
        <w:rPr>
          <w:rFonts w:ascii="Trebuchet MS" w:eastAsia="Trebuchet MS" w:hAnsi="Trebuchet MS" w:cs="Trebuchet MS"/>
          <w:sz w:val="24"/>
          <w:szCs w:val="24"/>
          <w:lang w:val="zh-CN"/>
        </w:rPr>
        <w:t xml:space="preserve"> se presentarán dentro  de los </w:t>
      </w:r>
      <w:r>
        <w:rPr>
          <w:rFonts w:ascii="Trebuchet MS" w:eastAsia="Trebuchet MS" w:hAnsi="Trebuchet MS" w:cs="Trebuchet MS"/>
          <w:b/>
          <w:bCs/>
          <w:sz w:val="24"/>
          <w:szCs w:val="24"/>
          <w:lang w:val="zh-CN"/>
        </w:rPr>
        <w:t xml:space="preserve">treinta (30) días calendario </w:t>
      </w:r>
      <w:r>
        <w:rPr>
          <w:rFonts w:ascii="Trebuchet MS" w:eastAsia="Trebuchet MS" w:hAnsi="Trebuchet MS" w:cs="Trebuchet MS"/>
          <w:sz w:val="24"/>
          <w:szCs w:val="24"/>
          <w:lang w:val="zh-CN"/>
        </w:rPr>
        <w:t xml:space="preserve">a partir de que el Miembro reciba una copia de su Evaluación Provisional del Nivel de </w:t>
      </w:r>
      <w:r w:rsidRPr="00257F1A">
        <w:rPr>
          <w:rFonts w:ascii="Trebuchet MS" w:eastAsia="Trebuchet MS" w:hAnsi="Trebuchet MS" w:cs="Trebuchet MS"/>
          <w:sz w:val="24"/>
          <w:szCs w:val="24"/>
          <w:lang w:val="es-419"/>
        </w:rPr>
        <w:t>Apoyo</w:t>
      </w:r>
      <w:r>
        <w:rPr>
          <w:rFonts w:ascii="Trebuchet MS" w:eastAsia="Trebuchet MS" w:hAnsi="Trebuchet MS" w:cs="Trebuchet MS"/>
          <w:sz w:val="24"/>
          <w:szCs w:val="24"/>
          <w:lang w:val="zh-CN"/>
        </w:rPr>
        <w:t xml:space="preserve"> de la Agencia de </w:t>
      </w:r>
      <w:r w:rsidRPr="00257F1A">
        <w:rPr>
          <w:rFonts w:ascii="Trebuchet MS" w:eastAsia="Trebuchet MS" w:hAnsi="Trebuchet MS" w:cs="Trebuchet MS"/>
          <w:sz w:val="24"/>
          <w:szCs w:val="24"/>
          <w:lang w:val="es-419"/>
        </w:rPr>
        <w:t>Administración de Casos</w:t>
      </w:r>
      <w:r>
        <w:rPr>
          <w:rFonts w:ascii="Trebuchet MS" w:eastAsia="Trebuchet MS" w:hAnsi="Trebuchet MS" w:cs="Trebuchet MS"/>
          <w:sz w:val="24"/>
          <w:szCs w:val="24"/>
          <w:lang w:val="zh-CN"/>
        </w:rPr>
        <w:t xml:space="preserve">.  </w:t>
      </w:r>
    </w:p>
    <w:p w14:paraId="32D80ED9" w14:textId="77777777" w:rsidR="00067DB8" w:rsidRPr="00257F1A" w:rsidRDefault="00000000">
      <w:pPr>
        <w:widowControl w:val="0"/>
        <w:numPr>
          <w:ilvl w:val="0"/>
          <w:numId w:val="1"/>
        </w:numPr>
        <w:spacing w:before="240" w:line="232" w:lineRule="auto"/>
        <w:ind w:left="180"/>
        <w:rPr>
          <w:rFonts w:ascii="Trebuchet MS" w:eastAsia="Trebuchet MS" w:hAnsi="Trebuchet MS" w:cs="Trebuchet MS"/>
          <w:sz w:val="24"/>
          <w:szCs w:val="24"/>
          <w:lang w:val="es-419"/>
        </w:rPr>
      </w:pPr>
      <w:r>
        <w:rPr>
          <w:rFonts w:ascii="Trebuchet MS" w:eastAsia="Trebuchet MS" w:hAnsi="Trebuchet MS" w:cs="Trebuchet MS"/>
          <w:sz w:val="24"/>
          <w:szCs w:val="24"/>
          <w:lang w:val="zh-CN"/>
        </w:rPr>
        <w:t xml:space="preserve">El Administrador de Casos de la Agencia de Administración de Casos documentará los detalles relacionados con </w:t>
      </w:r>
      <w:r w:rsidRPr="00257F1A">
        <w:rPr>
          <w:rFonts w:ascii="Trebuchet MS" w:eastAsia="Trebuchet MS" w:hAnsi="Trebuchet MS" w:cs="Trebuchet MS"/>
          <w:sz w:val="24"/>
          <w:szCs w:val="24"/>
          <w:lang w:val="es-419"/>
        </w:rPr>
        <w:t>el reclamo</w:t>
      </w:r>
      <w:r>
        <w:rPr>
          <w:rFonts w:ascii="Trebuchet MS" w:eastAsia="Trebuchet MS" w:hAnsi="Trebuchet MS" w:cs="Trebuchet MS"/>
          <w:sz w:val="24"/>
          <w:szCs w:val="24"/>
          <w:lang w:val="zh-CN"/>
        </w:rPr>
        <w:t xml:space="preserve"> de la Evaluación del Nivel de </w:t>
      </w:r>
      <w:r w:rsidRPr="00257F1A">
        <w:rPr>
          <w:rFonts w:ascii="Trebuchet MS" w:eastAsia="Trebuchet MS" w:hAnsi="Trebuchet MS" w:cs="Trebuchet MS"/>
          <w:sz w:val="24"/>
          <w:szCs w:val="24"/>
          <w:lang w:val="es-419"/>
        </w:rPr>
        <w:t>Apoyo</w:t>
      </w:r>
      <w:r>
        <w:rPr>
          <w:rFonts w:ascii="Trebuchet MS" w:eastAsia="Trebuchet MS" w:hAnsi="Trebuchet MS" w:cs="Trebuchet MS"/>
          <w:sz w:val="24"/>
          <w:szCs w:val="24"/>
          <w:lang w:val="zh-CN"/>
        </w:rPr>
        <w:t xml:space="preserve"> Provisional que recibieron, ya sea verbalmente o por escrito, en el registro del Miembro en el sistema de datos requerido por el Departamento de Política y Financiamiento de la Atención Médica (HCPF). Esto debe incluir la hora, la fecha y los detalles que rodean </w:t>
      </w:r>
      <w:r w:rsidRPr="00257F1A">
        <w:rPr>
          <w:rFonts w:ascii="Trebuchet MS" w:eastAsia="Trebuchet MS" w:hAnsi="Trebuchet MS" w:cs="Trebuchet MS"/>
          <w:sz w:val="24"/>
          <w:szCs w:val="24"/>
          <w:lang w:val="es-419"/>
        </w:rPr>
        <w:t>el reclamo</w:t>
      </w:r>
      <w:r>
        <w:rPr>
          <w:rFonts w:ascii="Trebuchet MS" w:eastAsia="Trebuchet MS" w:hAnsi="Trebuchet MS" w:cs="Trebuchet MS"/>
          <w:sz w:val="24"/>
          <w:szCs w:val="24"/>
          <w:lang w:val="zh-CN"/>
        </w:rPr>
        <w:t xml:space="preserve">. Es posible que se presente información adicional para respaldar </w:t>
      </w:r>
      <w:r w:rsidRPr="00257F1A">
        <w:rPr>
          <w:rFonts w:ascii="Trebuchet MS" w:eastAsia="Trebuchet MS" w:hAnsi="Trebuchet MS" w:cs="Trebuchet MS"/>
          <w:sz w:val="24"/>
          <w:szCs w:val="24"/>
          <w:lang w:val="es-419"/>
        </w:rPr>
        <w:t>el reclamo</w:t>
      </w:r>
      <w:r>
        <w:rPr>
          <w:rFonts w:ascii="Trebuchet MS" w:eastAsia="Trebuchet MS" w:hAnsi="Trebuchet MS" w:cs="Trebuchet MS"/>
          <w:sz w:val="24"/>
          <w:szCs w:val="24"/>
          <w:lang w:val="zh-CN"/>
        </w:rPr>
        <w:t xml:space="preserve"> en este momento.   </w:t>
      </w:r>
    </w:p>
    <w:p w14:paraId="25BE634A" w14:textId="77777777" w:rsidR="00067DB8" w:rsidRPr="00257F1A" w:rsidRDefault="00000000">
      <w:pPr>
        <w:widowControl w:val="0"/>
        <w:numPr>
          <w:ilvl w:val="0"/>
          <w:numId w:val="1"/>
        </w:numPr>
        <w:spacing w:before="240" w:line="232" w:lineRule="auto"/>
        <w:ind w:left="180"/>
        <w:rPr>
          <w:rFonts w:ascii="Trebuchet MS" w:eastAsia="Trebuchet MS" w:hAnsi="Trebuchet MS" w:cs="Trebuchet MS"/>
          <w:sz w:val="24"/>
          <w:szCs w:val="24"/>
          <w:lang w:val="es-419"/>
        </w:rPr>
      </w:pPr>
      <w:r>
        <w:rPr>
          <w:rFonts w:ascii="Trebuchet MS" w:eastAsia="Trebuchet MS" w:hAnsi="Trebuchet MS" w:cs="Trebuchet MS"/>
          <w:sz w:val="24"/>
          <w:szCs w:val="24"/>
          <w:lang w:val="zh-CN"/>
        </w:rPr>
        <w:t xml:space="preserve">La Agencia de </w:t>
      </w:r>
      <w:r w:rsidRPr="00257F1A">
        <w:rPr>
          <w:rFonts w:ascii="Trebuchet MS" w:eastAsia="Trebuchet MS" w:hAnsi="Trebuchet MS" w:cs="Trebuchet MS"/>
          <w:sz w:val="24"/>
          <w:szCs w:val="24"/>
          <w:lang w:val="es-419"/>
        </w:rPr>
        <w:t>Administración de Casos</w:t>
      </w:r>
      <w:r>
        <w:rPr>
          <w:rFonts w:ascii="Trebuchet MS" w:eastAsia="Trebuchet MS" w:hAnsi="Trebuchet MS" w:cs="Trebuchet MS"/>
          <w:sz w:val="24"/>
          <w:szCs w:val="24"/>
          <w:lang w:val="zh-CN"/>
        </w:rPr>
        <w:t xml:space="preserve"> hará todo lo posible para resolver </w:t>
      </w:r>
      <w:r w:rsidRPr="00257F1A">
        <w:rPr>
          <w:rFonts w:ascii="Trebuchet MS" w:eastAsia="Trebuchet MS" w:hAnsi="Trebuchet MS" w:cs="Trebuchet MS"/>
          <w:sz w:val="24"/>
          <w:szCs w:val="24"/>
          <w:lang w:val="es-419"/>
        </w:rPr>
        <w:t>el reclamo</w:t>
      </w:r>
      <w:r>
        <w:rPr>
          <w:rFonts w:ascii="Trebuchet MS" w:eastAsia="Trebuchet MS" w:hAnsi="Trebuchet MS" w:cs="Trebuchet MS"/>
          <w:sz w:val="24"/>
          <w:szCs w:val="24"/>
          <w:lang w:val="zh-CN"/>
        </w:rPr>
        <w:t xml:space="preserve"> y proporcionará al demandante una respuesta por escrito dentro de los </w:t>
      </w:r>
      <w:r>
        <w:rPr>
          <w:rFonts w:ascii="Trebuchet MS" w:eastAsia="Trebuchet MS" w:hAnsi="Trebuchet MS" w:cs="Trebuchet MS"/>
          <w:b/>
          <w:sz w:val="24"/>
          <w:szCs w:val="24"/>
          <w:lang w:val="zh-CN"/>
        </w:rPr>
        <w:t>diez (10) días hábiles</w:t>
      </w:r>
      <w:r>
        <w:rPr>
          <w:rFonts w:ascii="Trebuchet MS" w:eastAsia="Trebuchet MS" w:hAnsi="Trebuchet MS" w:cs="Trebuchet MS"/>
          <w:sz w:val="24"/>
          <w:szCs w:val="24"/>
          <w:lang w:val="zh-CN"/>
        </w:rPr>
        <w:t xml:space="preserve">. La respuesta por escrito deberá incluir información sobre cómo presentar </w:t>
      </w:r>
      <w:r w:rsidRPr="00257F1A">
        <w:rPr>
          <w:rFonts w:ascii="Trebuchet MS" w:eastAsia="Trebuchet MS" w:hAnsi="Trebuchet MS" w:cs="Trebuchet MS"/>
          <w:sz w:val="24"/>
          <w:szCs w:val="24"/>
          <w:lang w:val="es-419"/>
        </w:rPr>
        <w:t>el reclamo</w:t>
      </w:r>
      <w:r>
        <w:rPr>
          <w:rFonts w:ascii="Trebuchet MS" w:eastAsia="Trebuchet MS" w:hAnsi="Trebuchet MS" w:cs="Trebuchet MS"/>
          <w:sz w:val="24"/>
          <w:szCs w:val="24"/>
          <w:lang w:val="zh-CN"/>
        </w:rPr>
        <w:t xml:space="preserve"> directamente ante HCPF si el demandante no está satisfecho con la resolución. </w:t>
      </w:r>
    </w:p>
    <w:p w14:paraId="13F3DA2A" w14:textId="77777777" w:rsidR="00067DB8" w:rsidRPr="00257F1A" w:rsidRDefault="00000000">
      <w:pPr>
        <w:widowControl w:val="0"/>
        <w:numPr>
          <w:ilvl w:val="0"/>
          <w:numId w:val="1"/>
        </w:numPr>
        <w:spacing w:before="240" w:line="232" w:lineRule="auto"/>
        <w:ind w:left="180"/>
        <w:rPr>
          <w:rFonts w:ascii="Trebuchet MS" w:eastAsia="Trebuchet MS" w:hAnsi="Trebuchet MS" w:cs="Trebuchet MS"/>
          <w:sz w:val="24"/>
          <w:szCs w:val="24"/>
          <w:lang w:val="es-419"/>
        </w:rPr>
      </w:pPr>
      <w:r>
        <w:rPr>
          <w:rFonts w:ascii="Trebuchet MS" w:eastAsia="Trebuchet MS" w:hAnsi="Trebuchet MS" w:cs="Trebuchet MS"/>
          <w:sz w:val="24"/>
          <w:szCs w:val="24"/>
          <w:lang w:val="zh-CN"/>
        </w:rPr>
        <w:t xml:space="preserve">El Administrador de Casos documentará un resumen de la respuesta a </w:t>
      </w:r>
      <w:r w:rsidRPr="00257F1A">
        <w:rPr>
          <w:rFonts w:ascii="Trebuchet MS" w:eastAsia="Trebuchet MS" w:hAnsi="Trebuchet MS" w:cs="Trebuchet MS"/>
          <w:sz w:val="24"/>
          <w:szCs w:val="24"/>
          <w:lang w:val="es-419"/>
        </w:rPr>
        <w:t>el reclamo</w:t>
      </w:r>
      <w:r>
        <w:rPr>
          <w:rFonts w:ascii="Trebuchet MS" w:eastAsia="Trebuchet MS" w:hAnsi="Trebuchet MS" w:cs="Trebuchet MS"/>
          <w:sz w:val="24"/>
          <w:szCs w:val="24"/>
          <w:lang w:val="zh-CN"/>
        </w:rPr>
        <w:t xml:space="preserve"> en el registro del Miembro en el sistema de datos requerido de HCPF, así como en el Registro de </w:t>
      </w:r>
      <w:r w:rsidRPr="00257F1A">
        <w:rPr>
          <w:rFonts w:ascii="Trebuchet MS" w:eastAsia="Trebuchet MS" w:hAnsi="Trebuchet MS" w:cs="Trebuchet MS"/>
          <w:sz w:val="24"/>
          <w:szCs w:val="24"/>
          <w:lang w:val="es-419"/>
        </w:rPr>
        <w:t>Reclamos</w:t>
      </w:r>
      <w:r>
        <w:rPr>
          <w:rFonts w:ascii="Trebuchet MS" w:eastAsia="Trebuchet MS" w:hAnsi="Trebuchet MS" w:cs="Trebuchet MS"/>
          <w:sz w:val="24"/>
          <w:szCs w:val="24"/>
          <w:lang w:val="zh-CN"/>
        </w:rPr>
        <w:t xml:space="preserve"> de la Agencia de Administración de Casos. </w:t>
      </w:r>
    </w:p>
    <w:p w14:paraId="0B60A4DC" w14:textId="77777777" w:rsidR="00257F1A" w:rsidRPr="00257F1A" w:rsidRDefault="00257F1A" w:rsidP="00257F1A">
      <w:pPr>
        <w:widowControl w:val="0"/>
        <w:spacing w:before="240" w:line="232" w:lineRule="auto"/>
        <w:ind w:left="180"/>
        <w:rPr>
          <w:rFonts w:ascii="Trebuchet MS" w:eastAsia="Trebuchet MS" w:hAnsi="Trebuchet MS" w:cs="Trebuchet MS"/>
          <w:sz w:val="24"/>
          <w:szCs w:val="24"/>
          <w:lang w:val="es-419"/>
        </w:rPr>
      </w:pPr>
    </w:p>
    <w:p w14:paraId="0D052D4A" w14:textId="77777777" w:rsidR="00067DB8" w:rsidRPr="00257F1A" w:rsidRDefault="00000000">
      <w:pPr>
        <w:widowControl w:val="0"/>
        <w:numPr>
          <w:ilvl w:val="0"/>
          <w:numId w:val="1"/>
        </w:numPr>
        <w:spacing w:before="240" w:line="232" w:lineRule="auto"/>
        <w:ind w:left="180"/>
        <w:rPr>
          <w:rFonts w:ascii="Trebuchet MS" w:eastAsia="Trebuchet MS" w:hAnsi="Trebuchet MS" w:cs="Trebuchet MS"/>
          <w:sz w:val="24"/>
          <w:szCs w:val="24"/>
          <w:lang w:val="es-419"/>
        </w:rPr>
      </w:pPr>
      <w:r>
        <w:rPr>
          <w:rFonts w:ascii="Trebuchet MS" w:eastAsia="Trebuchet MS" w:hAnsi="Trebuchet MS" w:cs="Trebuchet MS"/>
          <w:sz w:val="24"/>
          <w:szCs w:val="24"/>
          <w:lang w:val="zh-CN"/>
        </w:rPr>
        <w:lastRenderedPageBreak/>
        <w:t xml:space="preserve">Si el demandante no está satisfecho con la resolución de la Agencia de </w:t>
      </w:r>
      <w:r w:rsidRPr="00257F1A">
        <w:rPr>
          <w:rFonts w:ascii="Trebuchet MS" w:eastAsia="Trebuchet MS" w:hAnsi="Trebuchet MS" w:cs="Trebuchet MS"/>
          <w:sz w:val="24"/>
          <w:szCs w:val="24"/>
          <w:lang w:val="es-419"/>
        </w:rPr>
        <w:t>Administración de Casos</w:t>
      </w:r>
      <w:r>
        <w:rPr>
          <w:rFonts w:ascii="Trebuchet MS" w:eastAsia="Trebuchet MS" w:hAnsi="Trebuchet MS" w:cs="Trebuchet MS"/>
          <w:sz w:val="24"/>
          <w:szCs w:val="24"/>
          <w:lang w:val="zh-CN"/>
        </w:rPr>
        <w:t xml:space="preserve">, el demandante puede presentar </w:t>
      </w:r>
      <w:r w:rsidRPr="00257F1A">
        <w:rPr>
          <w:rFonts w:ascii="Trebuchet MS" w:eastAsia="Trebuchet MS" w:hAnsi="Trebuchet MS" w:cs="Trebuchet MS"/>
          <w:sz w:val="24"/>
          <w:szCs w:val="24"/>
          <w:lang w:val="es-419"/>
        </w:rPr>
        <w:t>el reclamo</w:t>
      </w:r>
      <w:r>
        <w:rPr>
          <w:rFonts w:ascii="Trebuchet MS" w:eastAsia="Trebuchet MS" w:hAnsi="Trebuchet MS" w:cs="Trebuchet MS"/>
          <w:sz w:val="24"/>
          <w:szCs w:val="24"/>
          <w:lang w:val="zh-CN"/>
        </w:rPr>
        <w:t xml:space="preserve"> ante HCPF dentro </w:t>
      </w:r>
      <w:r>
        <w:rPr>
          <w:rFonts w:ascii="Trebuchet MS" w:eastAsia="Trebuchet MS" w:hAnsi="Trebuchet MS" w:cs="Trebuchet MS"/>
          <w:b/>
          <w:sz w:val="24"/>
          <w:szCs w:val="24"/>
          <w:lang w:val="zh-CN"/>
        </w:rPr>
        <w:t xml:space="preserve"> de los treinta (30) días calendario</w:t>
      </w:r>
      <w:r>
        <w:rPr>
          <w:rFonts w:ascii="Trebuchet MS" w:eastAsia="Trebuchet MS" w:hAnsi="Trebuchet MS" w:cs="Trebuchet MS"/>
          <w:sz w:val="24"/>
          <w:szCs w:val="24"/>
          <w:lang w:val="zh-CN"/>
        </w:rPr>
        <w:t xml:space="preserve"> posteriores a la recepción de la respuesta de la Agencia de </w:t>
      </w:r>
      <w:r w:rsidRPr="00257F1A">
        <w:rPr>
          <w:rFonts w:ascii="Trebuchet MS" w:eastAsia="Trebuchet MS" w:hAnsi="Trebuchet MS" w:cs="Trebuchet MS"/>
          <w:sz w:val="24"/>
          <w:szCs w:val="24"/>
          <w:lang w:val="es-419"/>
        </w:rPr>
        <w:t>Administración de Casos</w:t>
      </w:r>
      <w:r>
        <w:rPr>
          <w:rFonts w:ascii="Trebuchet MS" w:eastAsia="Trebuchet MS" w:hAnsi="Trebuchet MS" w:cs="Trebuchet MS"/>
          <w:sz w:val="24"/>
          <w:szCs w:val="24"/>
          <w:lang w:val="zh-CN"/>
        </w:rPr>
        <w:t xml:space="preserve">. </w:t>
      </w:r>
    </w:p>
    <w:p w14:paraId="1AA733EC" w14:textId="77777777" w:rsidR="00067DB8" w:rsidRPr="00257F1A" w:rsidRDefault="00000000">
      <w:pPr>
        <w:widowControl w:val="0"/>
        <w:numPr>
          <w:ilvl w:val="0"/>
          <w:numId w:val="1"/>
        </w:numPr>
        <w:spacing w:before="240" w:line="232" w:lineRule="auto"/>
        <w:ind w:left="180"/>
        <w:rPr>
          <w:rFonts w:ascii="Trebuchet MS" w:eastAsia="Trebuchet MS" w:hAnsi="Trebuchet MS" w:cs="Trebuchet MS"/>
          <w:sz w:val="24"/>
          <w:szCs w:val="24"/>
          <w:lang w:val="es-419"/>
        </w:rPr>
      </w:pPr>
      <w:r>
        <w:rPr>
          <w:rFonts w:ascii="Trebuchet MS" w:eastAsia="Trebuchet MS" w:hAnsi="Trebuchet MS" w:cs="Trebuchet MS"/>
          <w:sz w:val="24"/>
          <w:szCs w:val="24"/>
          <w:lang w:val="zh-CN"/>
        </w:rPr>
        <w:t xml:space="preserve">HCPF proporcionará una respuesta por escrito al reclamante dentro de los </w:t>
      </w:r>
      <w:r>
        <w:rPr>
          <w:rFonts w:ascii="Trebuchet MS" w:eastAsia="Trebuchet MS" w:hAnsi="Trebuchet MS" w:cs="Trebuchet MS"/>
          <w:b/>
          <w:sz w:val="24"/>
          <w:szCs w:val="24"/>
          <w:lang w:val="zh-CN"/>
        </w:rPr>
        <w:t>quince (15) días hábiles</w:t>
      </w:r>
      <w:r>
        <w:rPr>
          <w:rFonts w:ascii="Trebuchet MS" w:eastAsia="Trebuchet MS" w:hAnsi="Trebuchet MS" w:cs="Trebuchet MS"/>
          <w:sz w:val="24"/>
          <w:szCs w:val="24"/>
          <w:lang w:val="zh-CN"/>
        </w:rPr>
        <w:t xml:space="preserve"> posteriores a la recepción de</w:t>
      </w:r>
      <w:r w:rsidRPr="00257F1A">
        <w:rPr>
          <w:rFonts w:ascii="Trebuchet MS" w:eastAsia="Trebuchet MS" w:hAnsi="Trebuchet MS" w:cs="Trebuchet MS"/>
          <w:sz w:val="24"/>
          <w:szCs w:val="24"/>
          <w:lang w:val="es-419"/>
        </w:rPr>
        <w:t>l reclamo</w:t>
      </w:r>
      <w:r>
        <w:rPr>
          <w:rFonts w:ascii="Trebuchet MS" w:eastAsia="Trebuchet MS" w:hAnsi="Trebuchet MS" w:cs="Trebuchet MS"/>
          <w:sz w:val="24"/>
          <w:szCs w:val="24"/>
          <w:lang w:val="zh-CN"/>
        </w:rPr>
        <w:t>.</w:t>
      </w:r>
    </w:p>
    <w:sectPr w:rsidR="00067DB8" w:rsidRPr="00257F1A">
      <w:footerReference w:type="default" r:id="rId11"/>
      <w:pgSz w:w="12240" w:h="15840"/>
      <w:pgMar w:top="1440" w:right="1440" w:bottom="1440" w:left="1440" w:header="36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E5C1AC" w14:textId="77777777" w:rsidR="00430907" w:rsidRDefault="00430907">
      <w:pPr>
        <w:spacing w:line="240" w:lineRule="auto"/>
      </w:pPr>
      <w:r>
        <w:separator/>
      </w:r>
    </w:p>
  </w:endnote>
  <w:endnote w:type="continuationSeparator" w:id="0">
    <w:p w14:paraId="013C7EF2" w14:textId="77777777" w:rsidR="00430907" w:rsidRDefault="0043090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9C33FC" w14:textId="77777777" w:rsidR="00067DB8" w:rsidRPr="00257F1A" w:rsidRDefault="00000000">
    <w:pPr>
      <w:widowControl w:val="0"/>
      <w:spacing w:line="250" w:lineRule="auto"/>
      <w:ind w:left="-1080" w:right="360"/>
      <w:jc w:val="right"/>
      <w:rPr>
        <w:rFonts w:ascii="Trebuchet MS" w:eastAsia="Trebuchet MS" w:hAnsi="Trebuchet MS" w:cs="Trebuchet MS"/>
        <w:sz w:val="18"/>
        <w:szCs w:val="18"/>
        <w:lang w:val="es-419"/>
      </w:rPr>
    </w:pPr>
    <w:bookmarkStart w:id="3" w:name="_Hlk191902018"/>
    <w:bookmarkStart w:id="4" w:name="_Hlk191901945"/>
    <w:bookmarkStart w:id="5" w:name="_Hlk191901946"/>
    <w:bookmarkStart w:id="6" w:name="_Hlk191902017"/>
    <w:r>
      <w:rPr>
        <w:rFonts w:ascii="Trebuchet MS" w:eastAsia="Trebuchet MS" w:hAnsi="Trebuchet MS" w:cs="Trebuchet MS"/>
        <w:noProof/>
        <w:sz w:val="18"/>
        <w:szCs w:val="18"/>
        <w:lang w:val="zh-CN"/>
      </w:rPr>
      <w:drawing>
        <wp:anchor distT="0" distB="0" distL="114300" distR="114300" simplePos="0" relativeHeight="251659264" behindDoc="0" locked="0" layoutInCell="1" allowOverlap="1" wp14:anchorId="421AE509" wp14:editId="1CD16A1C">
          <wp:simplePos x="0" y="0"/>
          <wp:positionH relativeFrom="column">
            <wp:posOffset>5893435</wp:posOffset>
          </wp:positionH>
          <wp:positionV relativeFrom="paragraph">
            <wp:posOffset>-47625</wp:posOffset>
          </wp:positionV>
          <wp:extent cx="670560" cy="682625"/>
          <wp:effectExtent l="0" t="0" r="0" b="3175"/>
          <wp:wrapNone/>
          <wp:docPr id="232915303" name="Picture 1" descr="Sello del Estado de Colorad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0527683" name="Picture 1" descr="Sello del Estado de Colorad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0560" cy="682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Trebuchet MS" w:eastAsia="Trebuchet MS" w:hAnsi="Trebuchet MS" w:cs="Trebuchet MS"/>
        <w:sz w:val="18"/>
        <w:szCs w:val="18"/>
        <w:lang w:val="zh-CN"/>
      </w:rPr>
      <w:t>Actualizado en marzo de 2025</w:t>
    </w:r>
    <w:r>
      <w:rPr>
        <w:rFonts w:ascii="Trebuchet MS" w:eastAsia="Trebuchet MS" w:hAnsi="Trebuchet MS" w:cs="Trebuchet MS"/>
        <w:sz w:val="18"/>
        <w:szCs w:val="18"/>
        <w:lang w:val="zh-CN"/>
      </w:rPr>
      <w:tab/>
    </w:r>
    <w:r>
      <w:rPr>
        <w:rFonts w:ascii="Trebuchet MS" w:eastAsia="Trebuchet MS" w:hAnsi="Trebuchet MS" w:cs="Trebuchet MS"/>
        <w:sz w:val="18"/>
        <w:szCs w:val="18"/>
        <w:lang w:val="zh-CN"/>
      </w:rPr>
      <w:tab/>
    </w:r>
    <w:r w:rsidRPr="00257F1A">
      <w:rPr>
        <w:rFonts w:ascii="Trebuchet MS" w:eastAsia="Trebuchet MS" w:hAnsi="Trebuchet MS" w:cs="Trebuchet MS"/>
        <w:sz w:val="18"/>
        <w:szCs w:val="18"/>
        <w:lang w:val="es-419"/>
      </w:rPr>
      <w:tab/>
    </w:r>
    <w:r w:rsidRPr="00257F1A">
      <w:rPr>
        <w:sz w:val="18"/>
        <w:szCs w:val="18"/>
        <w:lang w:val="es-419"/>
      </w:rPr>
      <w:t xml:space="preserve">Mejorar la equidad, el acceso y los resultados de la atención médica     </w:t>
    </w:r>
    <w:r w:rsidRPr="00257F1A">
      <w:rPr>
        <w:sz w:val="18"/>
        <w:szCs w:val="18"/>
        <w:lang w:val="es-419"/>
      </w:rPr>
      <w:tab/>
    </w:r>
    <w:r w:rsidRPr="00257F1A">
      <w:rPr>
        <w:sz w:val="18"/>
        <w:szCs w:val="18"/>
        <w:lang w:val="es-419"/>
      </w:rPr>
      <w:tab/>
    </w:r>
    <w:r w:rsidRPr="00257F1A">
      <w:rPr>
        <w:sz w:val="18"/>
        <w:szCs w:val="18"/>
        <w:lang w:val="es-419"/>
      </w:rPr>
      <w:tab/>
    </w:r>
    <w:r w:rsidRPr="00257F1A">
      <w:rPr>
        <w:sz w:val="18"/>
        <w:szCs w:val="18"/>
        <w:lang w:val="es-419"/>
      </w:rPr>
      <w:tab/>
    </w:r>
    <w:r w:rsidRPr="00257F1A">
      <w:rPr>
        <w:sz w:val="18"/>
        <w:szCs w:val="18"/>
        <w:lang w:val="es-419"/>
      </w:rPr>
      <w:tab/>
      <w:t xml:space="preserve"> </w:t>
    </w:r>
    <w:r w:rsidRPr="00257F1A">
      <w:rPr>
        <w:sz w:val="18"/>
        <w:szCs w:val="18"/>
        <w:lang w:val="es-419"/>
      </w:rPr>
      <w:tab/>
    </w:r>
    <w:r w:rsidRPr="00257F1A">
      <w:rPr>
        <w:sz w:val="18"/>
        <w:szCs w:val="18"/>
        <w:lang w:val="es-419"/>
      </w:rPr>
      <w:tab/>
      <w:t>para las personas a las que servimos, al mismo tiempo que ahorramos dinero a los habitantes de Colorado en atención médica e impulsamos el valor para Colorado</w:t>
    </w:r>
    <w:r>
      <w:rPr>
        <w:rFonts w:ascii="Trebuchet MS" w:eastAsia="Trebuchet MS" w:hAnsi="Trebuchet MS" w:cs="Trebuchet MS"/>
        <w:sz w:val="18"/>
        <w:szCs w:val="18"/>
        <w:lang w:val="zh-CN"/>
      </w:rPr>
      <w:t>.</w:t>
    </w:r>
  </w:p>
  <w:p w14:paraId="218316E7" w14:textId="77777777" w:rsidR="00067DB8" w:rsidRDefault="00000000">
    <w:pPr>
      <w:widowControl w:val="0"/>
      <w:spacing w:line="250" w:lineRule="auto"/>
      <w:ind w:right="360"/>
      <w:jc w:val="right"/>
    </w:pPr>
    <w:r>
      <w:rPr>
        <w:rFonts w:ascii="Trebuchet MS" w:eastAsia="Trebuchet MS" w:hAnsi="Trebuchet MS" w:cs="Trebuchet MS"/>
        <w:sz w:val="18"/>
        <w:szCs w:val="18"/>
        <w:lang w:val="zh-CN"/>
      </w:rPr>
      <w:t xml:space="preserve"> hcpf.colorado.gov</w:t>
    </w:r>
    <w:bookmarkEnd w:id="3"/>
    <w:bookmarkEnd w:id="4"/>
    <w:bookmarkEnd w:id="5"/>
    <w:bookmarkEnd w:id="6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607F38" w14:textId="77777777" w:rsidR="00430907" w:rsidRDefault="00430907">
      <w:r>
        <w:separator/>
      </w:r>
    </w:p>
  </w:footnote>
  <w:footnote w:type="continuationSeparator" w:id="0">
    <w:p w14:paraId="5714F9E1" w14:textId="77777777" w:rsidR="00430907" w:rsidRDefault="004309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BD1B9E"/>
    <w:multiLevelType w:val="multilevel"/>
    <w:tmpl w:val="07BD1B9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0508875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0DC"/>
    <w:rsid w:val="00003D2F"/>
    <w:rsid w:val="00067DB8"/>
    <w:rsid w:val="000E719D"/>
    <w:rsid w:val="000F3616"/>
    <w:rsid w:val="001F4DE4"/>
    <w:rsid w:val="00257F1A"/>
    <w:rsid w:val="00382740"/>
    <w:rsid w:val="00430907"/>
    <w:rsid w:val="004A0487"/>
    <w:rsid w:val="00591146"/>
    <w:rsid w:val="005D7F01"/>
    <w:rsid w:val="005D7FE3"/>
    <w:rsid w:val="0066742B"/>
    <w:rsid w:val="0067173D"/>
    <w:rsid w:val="006A7C74"/>
    <w:rsid w:val="00742D45"/>
    <w:rsid w:val="00761A96"/>
    <w:rsid w:val="008D2C7F"/>
    <w:rsid w:val="009120DC"/>
    <w:rsid w:val="00A85E24"/>
    <w:rsid w:val="00AA3D34"/>
    <w:rsid w:val="00AE3C27"/>
    <w:rsid w:val="00B9685E"/>
    <w:rsid w:val="00BE78DC"/>
    <w:rsid w:val="00CA22F5"/>
    <w:rsid w:val="00CC4C20"/>
    <w:rsid w:val="00D57AC6"/>
    <w:rsid w:val="00E3398A"/>
    <w:rsid w:val="03EA4501"/>
    <w:rsid w:val="05CF75D0"/>
    <w:rsid w:val="07A87E24"/>
    <w:rsid w:val="11B8789F"/>
    <w:rsid w:val="1D041995"/>
    <w:rsid w:val="26FB2A9E"/>
    <w:rsid w:val="2CF12D31"/>
    <w:rsid w:val="3EF449FF"/>
    <w:rsid w:val="41803404"/>
    <w:rsid w:val="5884F1DE"/>
    <w:rsid w:val="5F135F42"/>
    <w:rsid w:val="6C6B706C"/>
    <w:rsid w:val="6D0A5C74"/>
    <w:rsid w:val="70C83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37C6269"/>
  <w15:docId w15:val="{E591D665-F83A-44CD-9FCC-EB0366DBE8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rFonts w:ascii="Arial" w:eastAsia="Arial" w:hAnsi="Arial" w:cs="Arial"/>
      <w:sz w:val="22"/>
      <w:szCs w:val="22"/>
      <w:lang w:val="en" w:bidi="ar-SA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" w:line="249" w:lineRule="auto"/>
      <w:ind w:left="-180"/>
      <w:jc w:val="center"/>
      <w:outlineLvl w:val="0"/>
    </w:pPr>
    <w:rPr>
      <w:rFonts w:ascii="Trebuchet MS" w:eastAsia="Trebuchet MS" w:hAnsi="Trebuchet MS" w:cs="Trebuchet MS"/>
      <w:b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680"/>
        <w:tab w:val="right" w:pos="9360"/>
      </w:tabs>
      <w:spacing w:line="240" w:lineRule="auto"/>
    </w:pPr>
  </w:style>
  <w:style w:type="paragraph" w:styleId="Header">
    <w:name w:val="header"/>
    <w:basedOn w:val="Normal"/>
    <w:link w:val="HeaderChar"/>
    <w:uiPriority w:val="99"/>
    <w:unhideWhenUsed/>
    <w:qFormat/>
    <w:pPr>
      <w:tabs>
        <w:tab w:val="center" w:pos="4680"/>
        <w:tab w:val="right" w:pos="9360"/>
      </w:tabs>
      <w:spacing w:line="240" w:lineRule="auto"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character" w:customStyle="1" w:styleId="HeaderChar">
    <w:name w:val="Header Char"/>
    <w:basedOn w:val="DefaultParagraphFont"/>
    <w:link w:val="Header"/>
    <w:uiPriority w:val="99"/>
    <w:qFormat/>
  </w:style>
  <w:style w:type="character" w:customStyle="1" w:styleId="FooterChar">
    <w:name w:val="Footer Char"/>
    <w:basedOn w:val="DefaultParagraphFont"/>
    <w:link w:val="Footer"/>
    <w:uiPriority w:val="99"/>
    <w:qFormat/>
  </w:style>
  <w:style w:type="paragraph" w:customStyle="1" w:styleId="Revision1">
    <w:name w:val="Revision1"/>
    <w:hidden/>
    <w:uiPriority w:val="99"/>
    <w:semiHidden/>
    <w:qFormat/>
    <w:rPr>
      <w:rFonts w:ascii="Arial" w:eastAsia="Arial" w:hAnsi="Arial" w:cs="Arial"/>
      <w:sz w:val="22"/>
      <w:szCs w:val="22"/>
      <w:lang w:val="en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A383D07DCF1A4A9B22D7FC098ADAD1" ma:contentTypeVersion="31" ma:contentTypeDescription="Create a new document." ma:contentTypeScope="" ma:versionID="e99f811c4244cae47e4d42a0244bc3ae">
  <xsd:schema xmlns:xsd="http://www.w3.org/2001/XMLSchema" xmlns:xs="http://www.w3.org/2001/XMLSchema" xmlns:p="http://schemas.microsoft.com/office/2006/metadata/properties" xmlns:ns2="88bf42df-5a11-40b7-843f-dde3ea0d9320" xmlns:ns3="205bb03d-a2a2-49e0-822d-095c7bd4e585" xmlns:ns4="9755b1d7-a9b7-4be3-8953-f0f9bbbba515" targetNamespace="http://schemas.microsoft.com/office/2006/metadata/properties" ma:root="true" ma:fieldsID="2cd8ce54332c9cba14ba911a496a63e8" ns2:_="" ns3:_="" ns4:_="">
    <xsd:import namespace="88bf42df-5a11-40b7-843f-dde3ea0d9320"/>
    <xsd:import namespace="205bb03d-a2a2-49e0-822d-095c7bd4e585"/>
    <xsd:import namespace="9755b1d7-a9b7-4be3-8953-f0f9bbbba51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ingHintHash" minOccurs="0"/>
                <xsd:element ref="ns4:SharedWithDetails" minOccurs="0"/>
                <xsd:element ref="ns4:LastSharedByUser" minOccurs="0"/>
                <xsd:element ref="ns4:LastSharedByTime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EventHashCode" minOccurs="0"/>
                <xsd:element ref="ns2:MediaServiceGenerationTime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eClearance_x0020__x002d__x0020_2013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bf42df-5a11-40b7-843f-dde3ea0d93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6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9" nillable="true" ma:displayName="MediaServiceAutoTags" ma:internalName="MediaServiceAutoTags" ma:readOnly="true">
      <xsd:simpleType>
        <xsd:restriction base="dms:Text"/>
      </xsd:simpleType>
    </xsd:element>
    <xsd:element name="MediaServiceOCR" ma:index="2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Clearance_x0020__x002d__x0020_2013" ma:index="28" nillable="true" ma:displayName="eClearance - 2013" ma:internalName="eClearance_x0020__x002d__x0020_2013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31" nillable="true" ma:taxonomy="true" ma:internalName="lcf76f155ced4ddcb4097134ff3c332f" ma:taxonomyFieldName="MediaServiceImageTags" ma:displayName="Image Tags" ma:readOnly="false" ma:fieldId="{5cf76f15-5ced-4ddc-b409-7134ff3c332f}" ma:taxonomyMulti="true" ma:sspId="00ad1e36-3292-4be9-a1e7-e63c408760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5bb03d-a2a2-49e0-822d-095c7bd4e58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12" nillable="true" ma:displayName="Sharing Hint Hash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55b1d7-a9b7-4be3-8953-f0f9bbbba515" elementFormDefault="qualified">
    <xsd:import namespace="http://schemas.microsoft.com/office/2006/documentManagement/types"/>
    <xsd:import namespace="http://schemas.microsoft.com/office/infopath/2007/PartnerControls"/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4" nillable="true" ma:displayName="Last Shared By Us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5" nillable="true" ma:displayName="Last Shared By Time" ma:description="" ma:internalName="LastSharedByTime" ma:readOnly="true">
      <xsd:simpleType>
        <xsd:restriction base="dms:DateTime"/>
      </xsd:simpleType>
    </xsd:element>
    <xsd:element name="TaxCatchAll" ma:index="32" nillable="true" ma:displayName="Taxonomy Catch All Column" ma:hidden="true" ma:list="{049bfdc5-8783-49eb-9830-a7055166c6d7}" ma:internalName="TaxCatchAll" ma:showField="CatchAllData" ma:web="9755b1d7-a9b7-4be3-8953-f0f9bbbba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755b1d7-a9b7-4be3-8953-f0f9bbbba515" xsi:nil="true"/>
    <lcf76f155ced4ddcb4097134ff3c332f xmlns="88bf42df-5a11-40b7-843f-dde3ea0d9320">
      <Terms xmlns="http://schemas.microsoft.com/office/infopath/2007/PartnerControls"/>
    </lcf76f155ced4ddcb4097134ff3c332f>
    <eClearance_x0020__x002d__x0020_2013 xmlns="88bf42df-5a11-40b7-843f-dde3ea0d9320">
      <Url>https://cohcpf.sharepoint.com/eClearance/_layouts/15/wrkstat.aspx?List=88bf42df-5a11-40b7-843f-dde3ea0d9320&amp;WorkflowInstanceName=3e60ea11-9695-4440-a5e0-45e33c01234f</Url>
      <Description>Stop</Description>
    </eClearance_x0020__x002d__x0020_2013>
  </documentManagement>
</p:properties>
</file>

<file path=customXml/itemProps1.xml><?xml version="1.0" encoding="utf-8"?>
<ds:datastoreItem xmlns:ds="http://schemas.openxmlformats.org/officeDocument/2006/customXml" ds:itemID="{2C2F7EDD-E992-4996-9F03-44851D58BA7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1414974-7E3B-4D07-9711-612C51C4B0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bf42df-5a11-40b7-843f-dde3ea0d9320"/>
    <ds:schemaRef ds:uri="205bb03d-a2a2-49e0-822d-095c7bd4e585"/>
    <ds:schemaRef ds:uri="9755b1d7-a9b7-4be3-8953-f0f9bbbba5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4B3D72-AA73-4361-B75F-8097D7ABA5B6}">
  <ds:schemaRefs>
    <ds:schemaRef ds:uri="http://schemas.microsoft.com/office/2006/metadata/properties"/>
    <ds:schemaRef ds:uri="http://schemas.microsoft.com/office/infopath/2007/PartnerControls"/>
    <ds:schemaRef ds:uri="9755b1d7-a9b7-4be3-8953-f0f9bbbba515"/>
    <ds:schemaRef ds:uri="88bf42df-5a11-40b7-843f-dde3ea0d932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390</Words>
  <Characters>2228</Characters>
  <Application>Microsoft Office Word</Application>
  <DocSecurity>0</DocSecurity>
  <Lines>18</Lines>
  <Paragraphs>5</Paragraphs>
  <ScaleCrop>false</ScaleCrop>
  <Company/>
  <LinksUpToDate>false</LinksUpToDate>
  <CharactersWithSpaces>2613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Kohlruss-Ecker, Mariah</dc:creator>
  <cp:lastModifiedBy>Translator Gurus</cp:lastModifiedBy>
  <cp:revision>8</cp:revision>
  <dcterms:created xsi:type="dcterms:W3CDTF">2025-03-03T20:30:00Z</dcterms:created>
  <dcterms:modified xsi:type="dcterms:W3CDTF">2025-06-26T10:44:00Z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0x010100F2A383D07DCF1A4A9B22D7FC098ADAD1</vt:lpwstr>
  </property>
  <property fmtid="{D5CDD505-2E9C-101B-9397-08002B2CF9AE}" pid="3" name="MediaServiceImageTags">
    <vt:lpwstr/>
  </property>
  <property fmtid="{D5CDD505-2E9C-101B-9397-08002B2CF9AE}" pid="4" name="KSOProductBuildVer">
    <vt:lpwstr>2057-12.2.0.21601</vt:lpwstr>
  </property>
  <property fmtid="{D5CDD505-2E9C-101B-9397-08002B2CF9AE}" pid="5" name="ICV">
    <vt:lpwstr>D698979AC5014E618320EC394DC01658_13</vt:lpwstr>
  </property>
</Properties>
</file>