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3D310" w14:textId="77777777" w:rsidR="00081B24" w:rsidRDefault="00D91F76">
      <w:pPr>
        <w:pStyle w:val="BodyText"/>
      </w:pPr>
      <w:r>
        <w:rPr>
          <w:noProof/>
        </w:rPr>
        <w:drawing>
          <wp:anchor distT="0" distB="0" distL="114300" distR="114300" simplePos="0" relativeHeight="251659264" behindDoc="0" locked="0" layoutInCell="1" allowOverlap="1" wp14:anchorId="3BA1FC50" wp14:editId="50595C75">
            <wp:simplePos x="0" y="0"/>
            <wp:positionH relativeFrom="column">
              <wp:posOffset>-67310</wp:posOffset>
            </wp:positionH>
            <wp:positionV relativeFrom="paragraph">
              <wp:posOffset>-320040</wp:posOffset>
            </wp:positionV>
            <wp:extent cx="2871470" cy="484505"/>
            <wp:effectExtent l="0" t="0" r="5715" b="0"/>
            <wp:wrapNone/>
            <wp:docPr id="3" name="image2.png" descr="Logotipo de Política y Financiamiento del Departamento de Atención Médica de 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Logotipo de Política y Financiamiento del Departamento de Atención Médica de Colorado"/>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1216" cy="484632"/>
                    </a:xfrm>
                    <a:prstGeom prst="rect">
                      <a:avLst/>
                    </a:prstGeom>
                  </pic:spPr>
                </pic:pic>
              </a:graphicData>
            </a:graphic>
          </wp:anchor>
        </w:drawing>
      </w:r>
    </w:p>
    <w:p w14:paraId="15D50526" w14:textId="77777777" w:rsidR="00081B24" w:rsidRDefault="00081B24">
      <w:pPr>
        <w:pStyle w:val="BodyText"/>
      </w:pPr>
    </w:p>
    <w:p w14:paraId="283351B5" w14:textId="77777777" w:rsidR="00081B24" w:rsidRPr="00651143" w:rsidRDefault="00D91F76">
      <w:pPr>
        <w:pStyle w:val="Heading1"/>
        <w:spacing w:before="0"/>
      </w:pPr>
      <w:r w:rsidRPr="00651143">
        <w:t xml:space="preserve">Exención de Servicios Basados en el Hogar y la Comunidad </w:t>
      </w:r>
    </w:p>
    <w:p w14:paraId="53D24A7E" w14:textId="77777777" w:rsidR="00081B24" w:rsidRPr="00651143" w:rsidRDefault="00D91F76">
      <w:pPr>
        <w:pStyle w:val="Heading1"/>
        <w:spacing w:before="0"/>
      </w:pPr>
      <w:r w:rsidRPr="00651143">
        <w:t xml:space="preserve">Proceso de </w:t>
      </w:r>
      <w:r w:rsidRPr="00651143">
        <w:t>R</w:t>
      </w:r>
      <w:r w:rsidRPr="00651143">
        <w:t xml:space="preserve">evisión del </w:t>
      </w:r>
      <w:r w:rsidRPr="00651143">
        <w:t>N</w:t>
      </w:r>
      <w:r w:rsidRPr="00651143">
        <w:t>ivel de Apoyo</w:t>
      </w:r>
    </w:p>
    <w:p w14:paraId="4580B763" w14:textId="77777777" w:rsidR="00081B24" w:rsidRPr="00651143" w:rsidRDefault="00081B24"/>
    <w:p w14:paraId="76083537" w14:textId="77777777" w:rsidR="00081B24" w:rsidRPr="00651143" w:rsidRDefault="00D91F76">
      <w:pPr>
        <w:rPr>
          <w:b/>
          <w:bCs/>
        </w:rPr>
      </w:pPr>
      <w:r w:rsidRPr="00651143">
        <w:rPr>
          <w:b/>
          <w:bCs/>
        </w:rPr>
        <w:t>El proceso de revisión del nivel de apoyo</w:t>
      </w:r>
      <w:r w:rsidRPr="00651143">
        <w:rPr>
          <w:b/>
          <w:bCs/>
        </w:rPr>
        <w:t xml:space="preserve"> es para revisar situaciones en las que se cree que un miembro no tiene un nivel de apoyo que satisfaga sus necesidades de apoyo actuales.</w:t>
      </w:r>
    </w:p>
    <w:p w14:paraId="33EE8088" w14:textId="77777777" w:rsidR="00081B24" w:rsidRPr="00651143" w:rsidRDefault="00081B24">
      <w:pPr>
        <w:rPr>
          <w:b/>
          <w:bCs/>
        </w:rPr>
      </w:pPr>
    </w:p>
    <w:p w14:paraId="5FC5BD7E" w14:textId="77777777" w:rsidR="00081B24" w:rsidRPr="00651143" w:rsidRDefault="00D91F76">
      <w:pPr>
        <w:pStyle w:val="ListParagraph"/>
        <w:numPr>
          <w:ilvl w:val="0"/>
          <w:numId w:val="1"/>
        </w:numPr>
        <w:ind w:left="360"/>
        <w:jc w:val="left"/>
      </w:pPr>
      <w:r w:rsidRPr="00651143">
        <w:t>La Agencia de Administración de Casos proporcionará una copia de este Proceso de Revisión del Nivel de Apoyo al Miem</w:t>
      </w:r>
      <w:r w:rsidRPr="00651143">
        <w:t xml:space="preserve">bro, a su Tutor Legal o a su Representante Legalmente Autorizado, si corresponde, antes de la Evaluación del Nivel de Apoyo y el cálculo del Nivel de Apoyo del Miembro. </w:t>
      </w:r>
    </w:p>
    <w:p w14:paraId="40036DAE" w14:textId="77777777" w:rsidR="00081B24" w:rsidRDefault="00D91F76">
      <w:pPr>
        <w:pStyle w:val="ListParagraph"/>
        <w:numPr>
          <w:ilvl w:val="0"/>
          <w:numId w:val="1"/>
        </w:numPr>
        <w:ind w:left="360"/>
        <w:jc w:val="left"/>
      </w:pPr>
      <w:r w:rsidRPr="00651143">
        <w:t>El Proceso de Revisión del Nivel de Apoyo se puede utilizar para los Miembros que tien</w:t>
      </w:r>
      <w:r w:rsidRPr="00651143">
        <w:t xml:space="preserve">en un </w:t>
      </w:r>
      <w:r w:rsidRPr="00651143">
        <w:t>n</w:t>
      </w:r>
      <w:r w:rsidRPr="00651143">
        <w:t xml:space="preserve">ivel de apoyo de la Escala de Intensidad de Apoyo (SIS) o un </w:t>
      </w:r>
      <w:r w:rsidRPr="00651143">
        <w:t>n</w:t>
      </w:r>
      <w:r w:rsidRPr="00651143">
        <w:t xml:space="preserve">ivel de apoyo de la Evaluación del Nivel de Apoyo Provisional (ISLA). </w:t>
      </w:r>
      <w:r>
        <w:t xml:space="preserve">El </w:t>
      </w:r>
      <w:r>
        <w:t>proceso</w:t>
      </w:r>
      <w:r>
        <w:t xml:space="preserve"> es el mismo para ambos miembros. </w:t>
      </w:r>
    </w:p>
    <w:p w14:paraId="5E937D0F" w14:textId="77777777" w:rsidR="00081B24" w:rsidRDefault="00D91F76">
      <w:pPr>
        <w:pStyle w:val="ListParagraph"/>
        <w:numPr>
          <w:ilvl w:val="0"/>
          <w:numId w:val="1"/>
        </w:numPr>
        <w:ind w:left="360"/>
        <w:jc w:val="left"/>
      </w:pPr>
      <w:r>
        <w:t xml:space="preserve">El Miembro, su Tutor Legal o su Representante Legalmente Autorizado, si </w:t>
      </w:r>
      <w:r>
        <w:t xml:space="preserve">corresponde, pueden solicitar una revisión del </w:t>
      </w:r>
      <w:r>
        <w:t>n</w:t>
      </w:r>
      <w:r>
        <w:t>ivel de apoyo del Miembro cuando consideren que el Nivel de Apoyo del Algoritmo no satisface las necesidades actuales del Miembro. La solicitud puede hacerse verbalmente o por escrito poniéndose en contacto c</w:t>
      </w:r>
      <w:r>
        <w:t>on el Administrador de Casos.</w:t>
      </w:r>
    </w:p>
    <w:p w14:paraId="5B3181EA" w14:textId="77777777" w:rsidR="00081B24" w:rsidRDefault="00D91F76">
      <w:pPr>
        <w:pStyle w:val="ListParagraph"/>
        <w:numPr>
          <w:ilvl w:val="0"/>
          <w:numId w:val="1"/>
        </w:numPr>
        <w:ind w:left="360"/>
        <w:jc w:val="left"/>
      </w:pPr>
      <w:r>
        <w:t>La Agencia de Administración de Casos completará el formulario de solicitud y recopilará la información según lo requiera el Departamento de Política y Financiamiento del Cuidado de la Salud (HCPF). La Agencia de Administració</w:t>
      </w:r>
      <w:r>
        <w:t>n de Casos proporcionará al Miembro, a su Tutor Legal o a su Representante Legalmente Autorizado, si corresponde, la oportunidad de revisar la información y agregar cualquier información adicional que consideren relevante.</w:t>
      </w:r>
      <w:bookmarkStart w:id="0" w:name="_Hlk191902898"/>
      <w:bookmarkEnd w:id="0"/>
    </w:p>
    <w:p w14:paraId="1551C334" w14:textId="77777777" w:rsidR="00081B24" w:rsidRDefault="00D91F76">
      <w:pPr>
        <w:pStyle w:val="ListParagraph"/>
        <w:numPr>
          <w:ilvl w:val="0"/>
          <w:numId w:val="1"/>
        </w:numPr>
        <w:ind w:left="360"/>
        <w:jc w:val="left"/>
      </w:pPr>
      <w:r>
        <w:t>HCPF convocará a un Panel de Revi</w:t>
      </w:r>
      <w:r>
        <w:t>sión del Nivel de Apoyo basado en el horario predeterminado disponible para la Agencia de Administración de Casos. El Panel de Revisión del Nivel de Apoyo estará compuesto por al menos tres miembros con un amplio conocimiento y experiencia con las Evaluaci</w:t>
      </w:r>
      <w:r>
        <w:t>ones del Nivel de Apoyo (la Escala de Intensidad de Apoyo y la Evaluación del Nivel de Apoyo Provisional), los Niveles de Apoyo, la Administración de Casos y las exenciones de Servicios Basados en el Hogar y la Comunidad.</w:t>
      </w:r>
    </w:p>
    <w:p w14:paraId="7CBA6985" w14:textId="77777777" w:rsidR="00081B24" w:rsidRDefault="00D91F76">
      <w:pPr>
        <w:pStyle w:val="ListParagraph"/>
        <w:numPr>
          <w:ilvl w:val="0"/>
          <w:numId w:val="1"/>
        </w:numPr>
        <w:ind w:left="360"/>
        <w:jc w:val="left"/>
      </w:pPr>
      <w:r>
        <w:t xml:space="preserve">El Panel de Revisión del Nivel de </w:t>
      </w:r>
      <w:r>
        <w:t>Apoyo examinará toda la información presentada por la Agencia de Administración de Casos y tratará de identificar cualquier necesidad de apoyo significativa que haga que el Miembro tenga necesidades de apoyo sustancialmente mayores que otros Miembros en el</w:t>
      </w:r>
      <w:r>
        <w:t xml:space="preserve"> mismo Nivel de Apoyo del Algoritmo.</w:t>
      </w:r>
    </w:p>
    <w:p w14:paraId="166F0609" w14:textId="77777777" w:rsidR="00081B24" w:rsidRDefault="00D91F76">
      <w:pPr>
        <w:pStyle w:val="ListParagraph"/>
        <w:numPr>
          <w:ilvl w:val="0"/>
          <w:numId w:val="1"/>
        </w:numPr>
        <w:ind w:left="360"/>
        <w:jc w:val="left"/>
      </w:pPr>
      <w:r>
        <w:t xml:space="preserve">Si el Panel de Revisión del Nivel de Apoyo determina que el Miembro tiene necesidades de apoyo sustancialmente mayores que otros Miembros en el mismo </w:t>
      </w:r>
      <w:r>
        <w:t>n</w:t>
      </w:r>
      <w:r>
        <w:t xml:space="preserve">ivel de apoyo, </w:t>
      </w:r>
      <w:r>
        <w:lastRenderedPageBreak/>
        <w:t>entonces el Panel de Revisión del Nivel de Apoyo pued</w:t>
      </w:r>
      <w:r>
        <w:t xml:space="preserve">e asignar al miembro al </w:t>
      </w:r>
      <w:r>
        <w:t>n</w:t>
      </w:r>
      <w:r>
        <w:t xml:space="preserve">ivel de </w:t>
      </w:r>
      <w:r>
        <w:t>a</w:t>
      </w:r>
      <w:r>
        <w:t>poyo que represente más de cerca sus necesidades generales de apoyo.</w:t>
      </w:r>
    </w:p>
    <w:p w14:paraId="3C473E58" w14:textId="77777777" w:rsidR="00081B24" w:rsidRDefault="00D91F76">
      <w:pPr>
        <w:pStyle w:val="ListParagraph"/>
        <w:numPr>
          <w:ilvl w:val="0"/>
          <w:numId w:val="1"/>
        </w:numPr>
        <w:ind w:left="360"/>
        <w:jc w:val="left"/>
      </w:pPr>
      <w:r>
        <w:t xml:space="preserve">HCPF </w:t>
      </w:r>
      <w:r>
        <w:t xml:space="preserve">se </w:t>
      </w:r>
      <w:r>
        <w:t>comunicará con la Agencia de Administración de Casos cualquier decisión de denegación o aprobación tomada por el Panel de Revisión del Nivel de A</w:t>
      </w:r>
      <w:r>
        <w:t>poyo. En esta comunicación, se notificará a la Agencia de Administración de Casos las fechas de entrada en vigor y finalización de la aprobación, si corresponde. Todos los cambios manuales de nivel de apoyo necesarios serán completados por el personal de H</w:t>
      </w:r>
      <w:r>
        <w:t>CPF.</w:t>
      </w:r>
    </w:p>
    <w:p w14:paraId="142F7CDB" w14:textId="01F02D68" w:rsidR="00081B24" w:rsidRDefault="00D91F76">
      <w:pPr>
        <w:pStyle w:val="ListParagraph"/>
        <w:numPr>
          <w:ilvl w:val="0"/>
          <w:numId w:val="1"/>
        </w:numPr>
        <w:ind w:left="360"/>
        <w:jc w:val="left"/>
      </w:pPr>
      <w:r>
        <w:t xml:space="preserve">Los cambios en los </w:t>
      </w:r>
      <w:r>
        <w:t>n</w:t>
      </w:r>
      <w:r>
        <w:t xml:space="preserve">iveles de </w:t>
      </w:r>
      <w:r>
        <w:t>apoyo</w:t>
      </w:r>
      <w:r>
        <w:t xml:space="preserve"> no son permanentes. HCPF no aprueba cambios "permanentes" en </w:t>
      </w:r>
      <w:r w:rsidR="00651143">
        <w:t>el nivel</w:t>
      </w:r>
      <w:r>
        <w:t xml:space="preserve"> de </w:t>
      </w:r>
      <w:r>
        <w:t>apoyo</w:t>
      </w:r>
      <w:r>
        <w:t xml:space="preserve">. Si la fecha de entrada en vigor de la aprobación está a punto de expirar y un Miembro sigue necesitando asistencia por encima de su </w:t>
      </w:r>
      <w:r>
        <w:t>N</w:t>
      </w:r>
      <w:r>
        <w:t xml:space="preserve">ivel de </w:t>
      </w:r>
      <w:r>
        <w:t>Apoyo</w:t>
      </w:r>
      <w:r>
        <w:t xml:space="preserve"> del </w:t>
      </w:r>
      <w:r>
        <w:t>A</w:t>
      </w:r>
      <w:r>
        <w:t>lgoritmo, la Agencia de Administración de Casos</w:t>
      </w:r>
      <w:r>
        <w:t xml:space="preserve"> </w:t>
      </w:r>
      <w:r>
        <w:t xml:space="preserve">debe seguir este proceso y presentar otra solicitud de </w:t>
      </w:r>
      <w:r>
        <w:t>R</w:t>
      </w:r>
      <w:r>
        <w:t xml:space="preserve">evisión del Nivel de </w:t>
      </w:r>
      <w:r>
        <w:t>Apoyo</w:t>
      </w:r>
      <w:r>
        <w:t xml:space="preserve">. </w:t>
      </w:r>
    </w:p>
    <w:p w14:paraId="7CD58A96" w14:textId="77777777" w:rsidR="00081B24" w:rsidRDefault="00D91F76">
      <w:pPr>
        <w:pStyle w:val="ListParagraph"/>
        <w:numPr>
          <w:ilvl w:val="0"/>
          <w:numId w:val="1"/>
        </w:numPr>
        <w:ind w:left="360"/>
        <w:jc w:val="left"/>
      </w:pPr>
      <w:r>
        <w:t xml:space="preserve">No se retrotraerán las aprobaciones de </w:t>
      </w:r>
      <w:r>
        <w:t>n</w:t>
      </w:r>
      <w:r>
        <w:t xml:space="preserve">ivel de </w:t>
      </w:r>
      <w:r>
        <w:t>apoyo</w:t>
      </w:r>
      <w:r>
        <w:t xml:space="preserve">. Si la Revisión del Nivel de </w:t>
      </w:r>
      <w:r>
        <w:t>Apoyo</w:t>
      </w:r>
      <w:r>
        <w:t xml:space="preserve"> es un nuevo exa</w:t>
      </w:r>
      <w:r>
        <w:t xml:space="preserve">men, la Agencia de Administración de Casos debe presentar una nueva solicitud de Revisión del Nivel de Apoyo antes del vencimiento de la fecha de vigencia anterior. Si la Agencia de Administración de Casos no presenta un nuevo </w:t>
      </w:r>
      <w:r>
        <w:t>n</w:t>
      </w:r>
      <w:r>
        <w:t xml:space="preserve">ivel de </w:t>
      </w:r>
      <w:r>
        <w:t>apoyo</w:t>
      </w:r>
      <w:r>
        <w:t xml:space="preserve"> antes de la fe</w:t>
      </w:r>
      <w:r>
        <w:t>cha de vencimiento de la fecha de entrada en vigor, no habrá fecha retroactiva para cubrir la brecha en las fechas de entrada en vigor.</w:t>
      </w:r>
    </w:p>
    <w:p w14:paraId="2732A311" w14:textId="77777777" w:rsidR="00081B24" w:rsidRDefault="00D91F76">
      <w:pPr>
        <w:pStyle w:val="ListParagraph"/>
        <w:numPr>
          <w:ilvl w:val="0"/>
          <w:numId w:val="1"/>
        </w:numPr>
        <w:ind w:left="360"/>
        <w:jc w:val="left"/>
      </w:pPr>
      <w:r>
        <w:t>HCPF proporcionará a la Agencia de Administración de Casos, al Miembro, a su Tutor Legal o a su Representante Legalmente</w:t>
      </w:r>
      <w:r>
        <w:t xml:space="preserve"> Autorizado, si corresponde, una decisión por escrito dentro de los </w:t>
      </w:r>
      <w:r>
        <w:rPr>
          <w:b/>
          <w:bCs/>
        </w:rPr>
        <w:t>quince (15) días hábiles</w:t>
      </w:r>
      <w:r>
        <w:t xml:space="preserve">. La decisión del Panel de Revisión del Nivel de </w:t>
      </w:r>
      <w:r>
        <w:t>Apoyo</w:t>
      </w:r>
      <w:r>
        <w:t xml:space="preserve"> es definitiva para todos los Miembros inscritos en la exención de Servicios Basados en el Hogar y la Comunida</w:t>
      </w:r>
      <w:r>
        <w:t xml:space="preserve">d - Discapacidades del Desarrollo (HCBS-DD).  </w:t>
      </w:r>
    </w:p>
    <w:p w14:paraId="5CA67F57" w14:textId="77777777" w:rsidR="00081B24" w:rsidRDefault="00D91F76">
      <w:pPr>
        <w:pStyle w:val="ListParagraph"/>
        <w:numPr>
          <w:ilvl w:val="0"/>
          <w:numId w:val="1"/>
        </w:numPr>
        <w:ind w:left="360"/>
        <w:jc w:val="left"/>
      </w:pPr>
      <w:r>
        <w:t>Si el Miembro está inscrito en la renuncia de Servicios Basados en el Hogar y la Comunidad - Servicios de Vida Asistida (HCBS-SLS) y el Miembro, su Tutor Legal o su Representante Legalmente Autorizado, si corr</w:t>
      </w:r>
      <w:r>
        <w:t xml:space="preserve">esponde, no está satisfecho con la decisión, puede solicitar una revisión por parte del Director Ejecutivo de HCPF, o su designado, dentro de los </w:t>
      </w:r>
      <w:r>
        <w:rPr>
          <w:b/>
          <w:bCs/>
        </w:rPr>
        <w:t>quince (15) días hábiles.</w:t>
      </w:r>
    </w:p>
    <w:p w14:paraId="7A702756" w14:textId="77777777" w:rsidR="00081B24" w:rsidRDefault="00D91F76">
      <w:pPr>
        <w:pStyle w:val="ListParagraph"/>
        <w:numPr>
          <w:ilvl w:val="0"/>
          <w:numId w:val="1"/>
        </w:numPr>
        <w:ind w:left="360"/>
        <w:jc w:val="left"/>
      </w:pPr>
      <w:r>
        <w:t xml:space="preserve">HCPF proporcionará una respuesta por escrito al demandante dentro de los </w:t>
      </w:r>
      <w:r>
        <w:rPr>
          <w:b/>
          <w:bCs/>
        </w:rPr>
        <w:t>quince (15)</w:t>
      </w:r>
      <w:r>
        <w:rPr>
          <w:b/>
          <w:bCs/>
        </w:rPr>
        <w:t xml:space="preserve"> días hábiles</w:t>
      </w:r>
      <w:r>
        <w:t xml:space="preserve"> y esta respuesta será la decisión final de la agencia.</w:t>
      </w:r>
    </w:p>
    <w:sectPr w:rsidR="00081B24">
      <w:footerReference w:type="default" r:id="rId11"/>
      <w:pgSz w:w="12240" w:h="15840"/>
      <w:pgMar w:top="1360" w:right="1320" w:bottom="1320" w:left="98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6C16C" w14:textId="77777777" w:rsidR="00D91F76" w:rsidRDefault="00D91F76">
      <w:r>
        <w:separator/>
      </w:r>
    </w:p>
  </w:endnote>
  <w:endnote w:type="continuationSeparator" w:id="0">
    <w:p w14:paraId="52755EA7" w14:textId="77777777" w:rsidR="00D91F76" w:rsidRDefault="00D9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6A80C" w14:textId="77777777" w:rsidR="00081B24" w:rsidRDefault="00D91F76">
    <w:pPr>
      <w:spacing w:line="250" w:lineRule="auto"/>
      <w:ind w:left="-1080" w:right="400" w:firstLine="1080"/>
      <w:jc w:val="right"/>
      <w:rPr>
        <w:sz w:val="18"/>
        <w:szCs w:val="18"/>
      </w:rPr>
    </w:pPr>
    <w:r>
      <w:rPr>
        <w:noProof/>
        <w:sz w:val="18"/>
        <w:szCs w:val="18"/>
      </w:rPr>
      <w:drawing>
        <wp:anchor distT="0" distB="0" distL="114300" distR="114300" simplePos="0" relativeHeight="251659264" behindDoc="0" locked="0" layoutInCell="1" allowOverlap="1" wp14:anchorId="113660A5" wp14:editId="6E265C1A">
          <wp:simplePos x="0" y="0"/>
          <wp:positionH relativeFrom="rightMargin">
            <wp:posOffset>-53975</wp:posOffset>
          </wp:positionH>
          <wp:positionV relativeFrom="paragraph">
            <wp:posOffset>-6350</wp:posOffset>
          </wp:positionV>
          <wp:extent cx="670560" cy="682625"/>
          <wp:effectExtent l="0" t="0" r="0" b="3175"/>
          <wp:wrapNone/>
          <wp:docPr id="608420020" name="Picture 4" descr="Sello del Estado de Colorad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0020" name="Picture 4" descr="Sello del Estado de Colorado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70560" cy="682625"/>
                  </a:xfrm>
                  <a:prstGeom prst="rect">
                    <a:avLst/>
                  </a:prstGeom>
                  <a:noFill/>
                </pic:spPr>
              </pic:pic>
            </a:graphicData>
          </a:graphic>
        </wp:anchor>
      </w:drawing>
    </w:r>
    <w:r>
      <w:rPr>
        <w:sz w:val="18"/>
        <w:szCs w:val="18"/>
      </w:rPr>
      <w:t>Actualizado en marzo de 2025</w:t>
    </w:r>
    <w:r>
      <w:rPr>
        <w:sz w:val="18"/>
        <w:szCs w:val="18"/>
      </w:rPr>
      <w:tab/>
    </w:r>
    <w:r>
      <w:rPr>
        <w:sz w:val="18"/>
        <w:szCs w:val="18"/>
      </w:rPr>
      <w:tab/>
      <w:t xml:space="preserve">Mejorar la equidad, el acceso y los resultados de la atención médica </w:t>
    </w: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 xml:space="preserve">para las personas a las que servimos, al mismo tiempo que </w:t>
    </w:r>
    <w:r>
      <w:rPr>
        <w:sz w:val="18"/>
        <w:szCs w:val="18"/>
      </w:rPr>
      <w:t>ahorramos dinero a los habitantes de Colorado en atención médica e impulsamos el valor para Colorado.</w:t>
    </w:r>
  </w:p>
  <w:p w14:paraId="2B69A49C" w14:textId="77777777" w:rsidR="00081B24" w:rsidRDefault="00D91F76">
    <w:pPr>
      <w:tabs>
        <w:tab w:val="left" w:pos="9360"/>
      </w:tabs>
      <w:spacing w:line="250" w:lineRule="auto"/>
      <w:ind w:right="400"/>
      <w:jc w:val="right"/>
    </w:pPr>
    <w:r>
      <w:rPr>
        <w:sz w:val="18"/>
        <w:szCs w:val="18"/>
      </w:rPr>
      <w:t>hcpf.colorado.gov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5634C" w14:textId="77777777" w:rsidR="00D91F76" w:rsidRDefault="00D91F76">
      <w:r>
        <w:separator/>
      </w:r>
    </w:p>
  </w:footnote>
  <w:footnote w:type="continuationSeparator" w:id="0">
    <w:p w14:paraId="28A3940E" w14:textId="77777777" w:rsidR="00D91F76" w:rsidRDefault="00D91F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46167"/>
    <w:multiLevelType w:val="multilevel"/>
    <w:tmpl w:val="3B946167"/>
    <w:lvl w:ilvl="0">
      <w:start w:val="1"/>
      <w:numFmt w:val="decimal"/>
      <w:lvlText w:val="%1."/>
      <w:lvlJc w:val="left"/>
      <w:pPr>
        <w:ind w:left="836" w:hanging="360"/>
      </w:pPr>
    </w:lvl>
    <w:lvl w:ilvl="1">
      <w:start w:val="1"/>
      <w:numFmt w:val="lowerLetter"/>
      <w:lvlText w:val="%2."/>
      <w:lvlJc w:val="left"/>
      <w:pPr>
        <w:ind w:left="1556" w:hanging="360"/>
      </w:pPr>
    </w:lvl>
    <w:lvl w:ilvl="2">
      <w:start w:val="1"/>
      <w:numFmt w:val="lowerRoman"/>
      <w:lvlText w:val="%3."/>
      <w:lvlJc w:val="right"/>
      <w:pPr>
        <w:ind w:left="2276" w:hanging="180"/>
      </w:pPr>
    </w:lvl>
    <w:lvl w:ilvl="3">
      <w:start w:val="1"/>
      <w:numFmt w:val="decimal"/>
      <w:lvlText w:val="%4."/>
      <w:lvlJc w:val="left"/>
      <w:pPr>
        <w:ind w:left="2996" w:hanging="360"/>
      </w:pPr>
    </w:lvl>
    <w:lvl w:ilvl="4">
      <w:start w:val="1"/>
      <w:numFmt w:val="lowerLetter"/>
      <w:lvlText w:val="%5."/>
      <w:lvlJc w:val="left"/>
      <w:pPr>
        <w:ind w:left="3716" w:hanging="360"/>
      </w:pPr>
    </w:lvl>
    <w:lvl w:ilvl="5">
      <w:start w:val="1"/>
      <w:numFmt w:val="lowerRoman"/>
      <w:lvlText w:val="%6."/>
      <w:lvlJc w:val="right"/>
      <w:pPr>
        <w:ind w:left="4436" w:hanging="180"/>
      </w:pPr>
    </w:lvl>
    <w:lvl w:ilvl="6">
      <w:start w:val="1"/>
      <w:numFmt w:val="decimal"/>
      <w:lvlText w:val="%7."/>
      <w:lvlJc w:val="left"/>
      <w:pPr>
        <w:ind w:left="5156" w:hanging="360"/>
      </w:pPr>
    </w:lvl>
    <w:lvl w:ilvl="7">
      <w:start w:val="1"/>
      <w:numFmt w:val="lowerLetter"/>
      <w:lvlText w:val="%8."/>
      <w:lvlJc w:val="left"/>
      <w:pPr>
        <w:ind w:left="5876" w:hanging="360"/>
      </w:pPr>
    </w:lvl>
    <w:lvl w:ilvl="8">
      <w:start w:val="1"/>
      <w:numFmt w:val="lowerRoman"/>
      <w:lvlText w:val="%9."/>
      <w:lvlJc w:val="right"/>
      <w:pPr>
        <w:ind w:left="659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806"/>
    <w:rsid w:val="000217A3"/>
    <w:rsid w:val="00081B24"/>
    <w:rsid w:val="00331E56"/>
    <w:rsid w:val="004560B3"/>
    <w:rsid w:val="00583F8E"/>
    <w:rsid w:val="00591146"/>
    <w:rsid w:val="005B354F"/>
    <w:rsid w:val="005F6B7F"/>
    <w:rsid w:val="00605806"/>
    <w:rsid w:val="006403C8"/>
    <w:rsid w:val="00651143"/>
    <w:rsid w:val="006936EA"/>
    <w:rsid w:val="006B5998"/>
    <w:rsid w:val="00761A96"/>
    <w:rsid w:val="00A63F1B"/>
    <w:rsid w:val="00CA351C"/>
    <w:rsid w:val="00CE2D3B"/>
    <w:rsid w:val="00D57AC6"/>
    <w:rsid w:val="00D91F76"/>
    <w:rsid w:val="00D91FFF"/>
    <w:rsid w:val="00DB450E"/>
    <w:rsid w:val="00DF6E28"/>
    <w:rsid w:val="00E54269"/>
    <w:rsid w:val="00E91DF8"/>
    <w:rsid w:val="00EC7138"/>
    <w:rsid w:val="00F343BD"/>
    <w:rsid w:val="02F24EE2"/>
    <w:rsid w:val="03CD4B66"/>
    <w:rsid w:val="070E0709"/>
    <w:rsid w:val="0C1B4F42"/>
    <w:rsid w:val="0E5008D1"/>
    <w:rsid w:val="132D35D0"/>
    <w:rsid w:val="27E34FFB"/>
    <w:rsid w:val="30A76B20"/>
    <w:rsid w:val="4E8E5C87"/>
    <w:rsid w:val="524A4F18"/>
    <w:rsid w:val="5678193F"/>
    <w:rsid w:val="64864DA3"/>
    <w:rsid w:val="71B26AD7"/>
    <w:rsid w:val="73306A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0CD679B"/>
  <w15:docId w15:val="{D870DFCB-B960-48CD-8538-B150BA18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US" w:eastAsia="es-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rebuchet MS" w:eastAsia="Trebuchet MS" w:hAnsi="Trebuchet MS" w:cs="Trebuchet MS"/>
      <w:sz w:val="24"/>
      <w:szCs w:val="24"/>
      <w:lang w:eastAsia="en-US"/>
    </w:rPr>
  </w:style>
  <w:style w:type="paragraph" w:styleId="Heading1">
    <w:name w:val="heading 1"/>
    <w:basedOn w:val="Normal"/>
    <w:next w:val="Normal"/>
    <w:link w:val="Heading1Char"/>
    <w:uiPriority w:val="9"/>
    <w:qFormat/>
    <w:pPr>
      <w:spacing w:before="100"/>
      <w:ind w:left="460"/>
      <w:jc w:val="center"/>
      <w:outlineLvl w:val="0"/>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hanging="344"/>
      <w:jc w:val="both"/>
    </w:p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ListParagraph">
    <w:name w:val="List Paragraph"/>
    <w:basedOn w:val="Normal"/>
    <w:uiPriority w:val="1"/>
    <w:qFormat/>
    <w:pPr>
      <w:spacing w:before="121"/>
      <w:ind w:left="460" w:right="112" w:hanging="344"/>
      <w:jc w:val="both"/>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qFormat/>
    <w:rPr>
      <w:rFonts w:ascii="Trebuchet MS" w:eastAsia="Trebuchet MS" w:hAnsi="Trebuchet MS" w:cs="Trebuchet MS"/>
      <w:b/>
      <w:sz w:val="32"/>
      <w:szCs w:val="32"/>
    </w:rPr>
  </w:style>
  <w:style w:type="character" w:customStyle="1" w:styleId="HeaderChar">
    <w:name w:val="Header Char"/>
    <w:basedOn w:val="DefaultParagraphFont"/>
    <w:link w:val="Header"/>
    <w:uiPriority w:val="99"/>
    <w:qFormat/>
    <w:rPr>
      <w:rFonts w:ascii="Trebuchet MS" w:eastAsia="Trebuchet MS" w:hAnsi="Trebuchet MS" w:cs="Trebuchet MS"/>
      <w:sz w:val="24"/>
      <w:szCs w:val="24"/>
    </w:rPr>
  </w:style>
  <w:style w:type="character" w:customStyle="1" w:styleId="FooterChar">
    <w:name w:val="Footer Char"/>
    <w:basedOn w:val="DefaultParagraphFont"/>
    <w:link w:val="Footer"/>
    <w:uiPriority w:val="99"/>
    <w:qFormat/>
    <w:rPr>
      <w:rFonts w:ascii="Trebuchet MS" w:eastAsia="Trebuchet MS" w:hAnsi="Trebuchet MS" w:cs="Trebuchet MS"/>
      <w:sz w:val="24"/>
      <w:szCs w:val="24"/>
    </w:rPr>
  </w:style>
  <w:style w:type="paragraph" w:customStyle="1" w:styleId="Revision1">
    <w:name w:val="Revision1"/>
    <w:hidden/>
    <w:uiPriority w:val="99"/>
    <w:semiHidden/>
    <w:qFormat/>
    <w:rPr>
      <w:rFonts w:ascii="Trebuchet MS" w:eastAsia="Trebuchet MS" w:hAnsi="Trebuchet MS" w:cs="Trebuchet M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755b1d7-a9b7-4be3-8953-f0f9bbbba515" xsi:nil="true"/>
    <lcf76f155ced4ddcb4097134ff3c332f xmlns="88bf42df-5a11-40b7-843f-dde3ea0d9320">
      <Terms xmlns="http://schemas.microsoft.com/office/infopath/2007/PartnerControls"/>
    </lcf76f155ced4ddcb4097134ff3c332f>
    <eClearance_x0020__x002d__x0020_2013 xmlns="88bf42df-5a11-40b7-843f-dde3ea0d9320">
      <Url xsi:nil="true"/>
      <Description xsi:nil="true"/>
    </eClearance_x0020__x002d__x0020_2013>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A383D07DCF1A4A9B22D7FC098ADAD1" ma:contentTypeVersion="31" ma:contentTypeDescription="Create a new document." ma:contentTypeScope="" ma:versionID="e99f811c4244cae47e4d42a0244bc3ae">
  <xsd:schema xmlns:xsd="http://www.w3.org/2001/XMLSchema" xmlns:xs="http://www.w3.org/2001/XMLSchema" xmlns:p="http://schemas.microsoft.com/office/2006/metadata/properties" xmlns:ns2="88bf42df-5a11-40b7-843f-dde3ea0d9320" xmlns:ns3="205bb03d-a2a2-49e0-822d-095c7bd4e585" xmlns:ns4="9755b1d7-a9b7-4be3-8953-f0f9bbbba515" targetNamespace="http://schemas.microsoft.com/office/2006/metadata/properties" ma:root="true" ma:fieldsID="2cd8ce54332c9cba14ba911a496a63e8" ns2:_="" ns3:_="" ns4:_="">
    <xsd:import namespace="88bf42df-5a11-40b7-843f-dde3ea0d9320"/>
    <xsd:import namespace="205bb03d-a2a2-49e0-822d-095c7bd4e585"/>
    <xsd:import namespace="9755b1d7-a9b7-4be3-8953-f0f9bbbba515"/>
    <xsd:element name="properties">
      <xsd:complexType>
        <xsd:sequence>
          <xsd:element name="documentManagement">
            <xsd:complexType>
              <xsd:all>
                <xsd:element ref="ns3:SharedWithUsers" minOccurs="0"/>
                <xsd:element ref="ns3:SharingHintHash" minOccurs="0"/>
                <xsd:element ref="ns4:SharedWithDetails" minOccurs="0"/>
                <xsd:element ref="ns4:LastSharedByUser" minOccurs="0"/>
                <xsd:element ref="ns4:LastSharedByTime"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eClearance_x0020__x002d__x0020_2013"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f42df-5a11-40b7-843f-dde3ea0d9320"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AutoTags" ma:index="19" nillable="true" ma:displayName="MediaServiceAutoTags" ma:internalName="MediaServiceAutoTags"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eClearance_x0020__x002d__x0020_2013" ma:index="28" nillable="true" ma:displayName="eClearance - 2013" ma:internalName="eClearance_x0020__x002d__x0020_2013">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9" nillable="true" ma:displayName="MediaLengthInSeconds" ma:hidden="true"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5bb03d-a2a2-49e0-822d-095c7bd4e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55b1d7-a9b7-4be3-8953-f0f9bbbba515" elementFormDefault="qualified">
    <xsd:import namespace="http://schemas.microsoft.com/office/2006/documentManagement/types"/>
    <xsd:import namespace="http://schemas.microsoft.com/office/infopath/2007/PartnerControls"/>
    <xsd:element name="SharedWithDetails" ma:index="13" nillable="true" ma:displayName="Shared With Details" ma:internalName="SharedWithDetails" ma:readOnly="true">
      <xsd:simpleType>
        <xsd:restriction base="dms:Note">
          <xsd:maxLength value="255"/>
        </xsd:restriction>
      </xsd:simpleType>
    </xsd:element>
    <xsd:element name="LastSharedByUser" ma:index="14" nillable="true" ma:displayName="Last Shared By User" ma:description="" ma:internalName="LastSharedByUser" ma:readOnly="true">
      <xsd:simpleType>
        <xsd:restriction base="dms:Note">
          <xsd:maxLength value="255"/>
        </xsd:restriction>
      </xsd:simpleType>
    </xsd:element>
    <xsd:element name="LastSharedByTime" ma:index="15" nillable="true" ma:displayName="Last Shared By Time" ma:description="" ma:internalName="LastSharedByTime" ma:readOnly="true">
      <xsd:simpleType>
        <xsd:restriction base="dms:DateTime"/>
      </xsd:simpleType>
    </xsd:element>
    <xsd:element name="TaxCatchAll" ma:index="32" nillable="true" ma:displayName="Taxonomy Catch All Column" ma:hidden="true" ma:list="{049bfdc5-8783-49eb-9830-a7055166c6d7}" ma:internalName="TaxCatchAll" ma:showField="CatchAllData" ma:web="9755b1d7-a9b7-4be3-8953-f0f9bbbba5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DE43B0-9FAF-486A-8568-A03938F5A738}">
  <ds:schemaRefs>
    <ds:schemaRef ds:uri="http://schemas.microsoft.com/sharepoint/v3/contenttype/forms"/>
  </ds:schemaRefs>
</ds:datastoreItem>
</file>

<file path=customXml/itemProps2.xml><?xml version="1.0" encoding="utf-8"?>
<ds:datastoreItem xmlns:ds="http://schemas.openxmlformats.org/officeDocument/2006/customXml" ds:itemID="{F544527A-6D4E-4A46-939D-035CD6127703}">
  <ds:schemaRefs>
    <ds:schemaRef ds:uri="http://schemas.microsoft.com/office/2006/metadata/properties"/>
    <ds:schemaRef ds:uri="http://schemas.microsoft.com/office/infopath/2007/PartnerControls"/>
    <ds:schemaRef ds:uri="9755b1d7-a9b7-4be3-8953-f0f9bbbba515"/>
    <ds:schemaRef ds:uri="88bf42df-5a11-40b7-843f-dde3ea0d9320"/>
  </ds:schemaRefs>
</ds:datastoreItem>
</file>

<file path=customXml/itemProps3.xml><?xml version="1.0" encoding="utf-8"?>
<ds:datastoreItem xmlns:ds="http://schemas.openxmlformats.org/officeDocument/2006/customXml" ds:itemID="{B446E69B-05E0-4865-A159-364B3E431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f42df-5a11-40b7-843f-dde3ea0d9320"/>
    <ds:schemaRef ds:uri="205bb03d-a2a2-49e0-822d-095c7bd4e585"/>
    <ds:schemaRef ds:uri="9755b1d7-a9b7-4be3-8953-f0f9bbbba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739</Words>
  <Characters>4334</Characters>
  <Application>Microsoft Office Word</Application>
  <DocSecurity>0</DocSecurity>
  <Lines>36</Lines>
  <Paragraphs>11</Paragraphs>
  <ScaleCrop>false</ScaleCrop>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Kohlruss-Ecker, Mariah</dc:creator>
  <cp:lastModifiedBy>Sound Ventures Inc</cp:lastModifiedBy>
  <cp:revision>8</cp:revision>
  <dcterms:created xsi:type="dcterms:W3CDTF">2025-06-25T23:14:00Z</dcterms:created>
  <dcterms:modified xsi:type="dcterms:W3CDTF">2025-06-26T21:08:00Z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2024-08-14T00:00:00Z</vt:filetime>
  </property>
  <property fmtid="{D5CDD505-2E9C-101B-9397-08002B2CF9AE}" pid="3" name="Creator">
    <vt:lpwstr>PDFium</vt:lpwstr>
  </property>
  <property fmtid="{D5CDD505-2E9C-101B-9397-08002B2CF9AE}" pid="4" name="LastSaved">
    <vt:filetime>2024-08-14T00:00:00Z</vt:filetime>
  </property>
  <property fmtid="{D5CDD505-2E9C-101B-9397-08002B2CF9AE}" pid="5" name="ContentTypeId">
    <vt:lpwstr>0x010100F2A383D07DCF1A4A9B22D7FC098ADAD1</vt:lpwstr>
  </property>
  <property fmtid="{D5CDD505-2E9C-101B-9397-08002B2CF9AE}" pid="6" name="MediaServiceImageTags">
    <vt:lpwstr/>
  </property>
  <property fmtid="{D5CDD505-2E9C-101B-9397-08002B2CF9AE}" pid="7" name="KSOProductBuildVer">
    <vt:lpwstr>2057-12.2.0.21601</vt:lpwstr>
  </property>
  <property fmtid="{D5CDD505-2E9C-101B-9397-08002B2CF9AE}" pid="8" name="ICV">
    <vt:lpwstr>EDB97222BA3846108B745E0E25BA2AA1_13</vt:lpwstr>
  </property>
</Properties>
</file>