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6B1FF" w14:textId="77777777" w:rsidR="00E2187D" w:rsidRDefault="00000000">
      <w:pPr>
        <w:pStyle w:val="BodyText"/>
        <w:ind w:left="720"/>
        <w:rPr>
          <w:rFonts w:ascii="Times New Roman"/>
          <w:sz w:val="20"/>
        </w:rPr>
      </w:pPr>
      <w:r>
        <w:rPr>
          <w:rFonts w:ascii="Times New Roman"/>
          <w:noProof/>
          <w:sz w:val="20"/>
        </w:rPr>
        <w:drawing>
          <wp:inline distT="0" distB="0" distL="0" distR="0" wp14:anchorId="0BB90B46" wp14:editId="54F241D0">
            <wp:extent cx="2043430" cy="671830"/>
            <wp:effectExtent l="0" t="0" r="0" b="0"/>
            <wp:docPr id="4" name="Image 4" descr="Health First Colorado, Colorado's Medicaid program logo"/>
            <wp:cNvGraphicFramePr/>
            <a:graphic xmlns:a="http://schemas.openxmlformats.org/drawingml/2006/main">
              <a:graphicData uri="http://schemas.openxmlformats.org/drawingml/2006/picture">
                <pic:pic xmlns:pic="http://schemas.openxmlformats.org/drawingml/2006/picture">
                  <pic:nvPicPr>
                    <pic:cNvPr id="4" name="Image 4" descr="Health First Colorado, Colorado's Medicaid program logo"/>
                    <pic:cNvPicPr/>
                  </pic:nvPicPr>
                  <pic:blipFill>
                    <a:blip r:embed="rId8" cstate="print"/>
                    <a:stretch>
                      <a:fillRect/>
                    </a:stretch>
                  </pic:blipFill>
                  <pic:spPr>
                    <a:xfrm>
                      <a:off x="0" y="0"/>
                      <a:ext cx="2043513" cy="672083"/>
                    </a:xfrm>
                    <a:prstGeom prst="rect">
                      <a:avLst/>
                    </a:prstGeom>
                  </pic:spPr>
                </pic:pic>
              </a:graphicData>
            </a:graphic>
          </wp:inline>
        </w:drawing>
      </w:r>
    </w:p>
    <w:p w14:paraId="43074859" w14:textId="77777777" w:rsidR="00E2187D" w:rsidRDefault="00E2187D">
      <w:pPr>
        <w:pStyle w:val="BodyText"/>
        <w:spacing w:before="91"/>
        <w:rPr>
          <w:rFonts w:ascii="Times New Roman"/>
        </w:rPr>
      </w:pPr>
    </w:p>
    <w:p w14:paraId="096F52F8" w14:textId="77777777" w:rsidR="00E2187D" w:rsidRPr="002A5441" w:rsidRDefault="00000000">
      <w:pPr>
        <w:pStyle w:val="BodyText"/>
        <w:ind w:left="720"/>
        <w:rPr>
          <w:lang w:val="de-DE"/>
        </w:rPr>
      </w:pPr>
      <w:r w:rsidRPr="002A5441">
        <w:rPr>
          <w:lang w:val="de-DE"/>
        </w:rPr>
        <w:t>1. Juli 2025</w:t>
      </w:r>
    </w:p>
    <w:p w14:paraId="0ECE9A9C" w14:textId="77777777" w:rsidR="00E2187D" w:rsidRPr="002A5441" w:rsidRDefault="00E2187D">
      <w:pPr>
        <w:pStyle w:val="BodyText"/>
        <w:spacing w:before="35"/>
        <w:rPr>
          <w:sz w:val="28"/>
          <w:lang w:val="de-DE"/>
        </w:rPr>
      </w:pPr>
    </w:p>
    <w:p w14:paraId="270E1416" w14:textId="77777777" w:rsidR="00E2187D" w:rsidRPr="002A5441" w:rsidRDefault="00000000">
      <w:pPr>
        <w:pStyle w:val="Title"/>
        <w:rPr>
          <w:lang w:val="de-DE"/>
        </w:rPr>
      </w:pPr>
      <w:r w:rsidRPr="002A5441">
        <w:rPr>
          <w:lang w:val="de-DE"/>
        </w:rPr>
        <w:t>Neues Programm für Individual</w:t>
      </w:r>
      <w:r w:rsidRPr="002A5441">
        <w:rPr>
          <w:spacing w:val="-4"/>
          <w:lang w:val="de-DE"/>
        </w:rPr>
        <w:t xml:space="preserve"> </w:t>
      </w:r>
      <w:r w:rsidRPr="002A5441">
        <w:rPr>
          <w:lang w:val="de-DE"/>
        </w:rPr>
        <w:t>In-Reach</w:t>
      </w:r>
    </w:p>
    <w:p w14:paraId="6225596C" w14:textId="77777777" w:rsidR="00E2187D" w:rsidRPr="002A5441" w:rsidRDefault="00E2187D">
      <w:pPr>
        <w:pStyle w:val="BodyText"/>
        <w:spacing w:before="33"/>
        <w:rPr>
          <w:b/>
          <w:sz w:val="28"/>
          <w:lang w:val="de-DE"/>
        </w:rPr>
      </w:pPr>
    </w:p>
    <w:p w14:paraId="4DE45E5F" w14:textId="77777777" w:rsidR="00E2187D" w:rsidRPr="002A5441" w:rsidRDefault="00000000">
      <w:pPr>
        <w:pStyle w:val="BodyText"/>
        <w:ind w:left="720"/>
        <w:rPr>
          <w:lang w:val="de-DE"/>
        </w:rPr>
      </w:pPr>
      <w:r w:rsidRPr="002A5441">
        <w:rPr>
          <w:lang w:val="de-DE"/>
        </w:rPr>
        <w:t>Sehr geehrte /r Bewohner/in einer Pflegeeinrichtung,</w:t>
      </w:r>
    </w:p>
    <w:p w14:paraId="4D05500E" w14:textId="77777777" w:rsidR="00E2187D" w:rsidRPr="002A5441" w:rsidRDefault="00000000">
      <w:pPr>
        <w:pStyle w:val="BodyText"/>
        <w:spacing w:before="240"/>
        <w:ind w:left="720"/>
        <w:rPr>
          <w:lang w:val="de-DE"/>
        </w:rPr>
      </w:pPr>
      <w:r w:rsidRPr="002A5441">
        <w:rPr>
          <w:lang w:val="de-DE"/>
        </w:rPr>
        <w:t>Health First Colorado (das Medicaid-Programm von Colorado) möchte die Weitergabe von Informationen über Möglichkeiten zum Leben in der Gemeinschaft verbessern. Unser Ziel ist es, sicherzustellen, dass Health First Colorado-Mitglieder, die in einer Pflegeeinrichtung leben, alle Möglichkeiten kennen, aus der Pflegeeinrichtung auszuziehen, wenn sie dies wünschen.</w:t>
      </w:r>
    </w:p>
    <w:p w14:paraId="5FDD185A" w14:textId="77777777" w:rsidR="00E2187D" w:rsidRPr="002A5441" w:rsidRDefault="00000000">
      <w:pPr>
        <w:pStyle w:val="BodyText"/>
        <w:spacing w:before="242"/>
        <w:ind w:left="720"/>
        <w:rPr>
          <w:lang w:val="de-DE"/>
        </w:rPr>
      </w:pPr>
      <w:r w:rsidRPr="002A5441">
        <w:rPr>
          <w:lang w:val="de-DE"/>
        </w:rPr>
        <w:t>Zu diesem Zweck wird am 1. Juli eine</w:t>
      </w:r>
      <w:r w:rsidRPr="002A5441">
        <w:rPr>
          <w:spacing w:val="-1"/>
          <w:lang w:val="de-DE"/>
        </w:rPr>
        <w:t xml:space="preserve"> </w:t>
      </w:r>
      <w:r w:rsidRPr="002A5441">
        <w:rPr>
          <w:lang w:val="de-DE"/>
        </w:rPr>
        <w:t>Individual</w:t>
      </w:r>
      <w:r w:rsidRPr="002A5441">
        <w:rPr>
          <w:spacing w:val="-3"/>
          <w:lang w:val="de-DE"/>
        </w:rPr>
        <w:t xml:space="preserve"> </w:t>
      </w:r>
      <w:r w:rsidRPr="002A5441">
        <w:rPr>
          <w:lang w:val="de-DE"/>
        </w:rPr>
        <w:t>In-Reach</w:t>
      </w:r>
      <w:r w:rsidRPr="002A5441">
        <w:rPr>
          <w:spacing w:val="-3"/>
          <w:lang w:val="de-DE"/>
        </w:rPr>
        <w:t xml:space="preserve"> </w:t>
      </w:r>
      <w:r w:rsidRPr="002A5441">
        <w:rPr>
          <w:lang w:val="de-DE"/>
        </w:rPr>
        <w:t>beginnen. Dies ist eine Gelegenheit für Sie, mehr über Ihre Möglichkeiten des Übergangs in die Gemeinschaft zu erfahren.</w:t>
      </w:r>
    </w:p>
    <w:p w14:paraId="3FFC2AC8" w14:textId="77777777" w:rsidR="00E2187D" w:rsidRPr="002A5441" w:rsidRDefault="00000000">
      <w:pPr>
        <w:pStyle w:val="Heading1"/>
        <w:spacing w:before="239"/>
        <w:ind w:left="720"/>
        <w:rPr>
          <w:rFonts w:ascii="Trebuchet MS"/>
          <w:lang w:val="de-DE"/>
        </w:rPr>
      </w:pPr>
      <w:r w:rsidRPr="002A5441">
        <w:rPr>
          <w:rFonts w:ascii="Trebuchet MS"/>
          <w:lang w:val="de-DE"/>
        </w:rPr>
        <w:t>Einige Fakten</w:t>
      </w:r>
      <w:r w:rsidRPr="002A5441">
        <w:rPr>
          <w:rFonts w:ascii="Trebuchet MS"/>
          <w:spacing w:val="-3"/>
          <w:lang w:val="de-DE"/>
        </w:rPr>
        <w:t xml:space="preserve"> </w:t>
      </w:r>
      <w:r w:rsidRPr="002A5441">
        <w:rPr>
          <w:rFonts w:ascii="Trebuchet MS"/>
          <w:lang w:val="de-DE"/>
        </w:rPr>
        <w:t>Individual</w:t>
      </w:r>
      <w:r w:rsidRPr="002A5441">
        <w:rPr>
          <w:rFonts w:ascii="Trebuchet MS"/>
          <w:spacing w:val="-2"/>
          <w:lang w:val="de-DE"/>
        </w:rPr>
        <w:t xml:space="preserve"> </w:t>
      </w:r>
      <w:r w:rsidRPr="002A5441">
        <w:rPr>
          <w:rFonts w:ascii="Trebuchet MS"/>
          <w:lang w:val="de-DE"/>
        </w:rPr>
        <w:t>In-</w:t>
      </w:r>
      <w:r w:rsidRPr="002A5441">
        <w:rPr>
          <w:rFonts w:ascii="Trebuchet MS"/>
          <w:spacing w:val="-2"/>
          <w:lang w:val="de-DE"/>
        </w:rPr>
        <w:t>Reach:</w:t>
      </w:r>
    </w:p>
    <w:p w14:paraId="48021EAF" w14:textId="77777777" w:rsidR="00E2187D" w:rsidRPr="002A5441" w:rsidRDefault="00000000">
      <w:pPr>
        <w:pStyle w:val="ListParagraph"/>
        <w:numPr>
          <w:ilvl w:val="0"/>
          <w:numId w:val="1"/>
        </w:numPr>
        <w:tabs>
          <w:tab w:val="left" w:pos="1440"/>
        </w:tabs>
        <w:spacing w:before="240" w:line="279" w:lineRule="exact"/>
        <w:rPr>
          <w:sz w:val="24"/>
          <w:lang w:val="de-DE"/>
        </w:rPr>
      </w:pPr>
      <w:r w:rsidRPr="002A5441">
        <w:rPr>
          <w:sz w:val="24"/>
          <w:lang w:val="de-DE"/>
        </w:rPr>
        <w:t>Individual</w:t>
      </w:r>
      <w:r w:rsidRPr="002A5441">
        <w:rPr>
          <w:spacing w:val="-5"/>
          <w:sz w:val="24"/>
          <w:lang w:val="de-DE"/>
        </w:rPr>
        <w:t xml:space="preserve"> </w:t>
      </w:r>
      <w:r w:rsidRPr="002A5441">
        <w:rPr>
          <w:sz w:val="24"/>
          <w:lang w:val="de-DE"/>
        </w:rPr>
        <w:t>In-Reach</w:t>
      </w:r>
      <w:r w:rsidRPr="002A5441">
        <w:rPr>
          <w:spacing w:val="-2"/>
          <w:sz w:val="24"/>
          <w:lang w:val="de-DE"/>
        </w:rPr>
        <w:t xml:space="preserve"> </w:t>
      </w:r>
      <w:r w:rsidRPr="002A5441">
        <w:rPr>
          <w:sz w:val="24"/>
          <w:lang w:val="de-DE"/>
        </w:rPr>
        <w:t xml:space="preserve">ist freiwillig. Sie müssen </w:t>
      </w:r>
      <w:r w:rsidRPr="002A5441">
        <w:rPr>
          <w:b/>
          <w:bCs/>
          <w:sz w:val="24"/>
          <w:lang w:val="de-DE"/>
        </w:rPr>
        <w:t xml:space="preserve">nichts </w:t>
      </w:r>
      <w:r w:rsidRPr="002A5441">
        <w:rPr>
          <w:sz w:val="24"/>
          <w:lang w:val="de-DE"/>
        </w:rPr>
        <w:t>tun, wenn Sie nicht wollen.</w:t>
      </w:r>
    </w:p>
    <w:p w14:paraId="14600C39" w14:textId="77777777" w:rsidR="00E2187D" w:rsidRPr="002A5441" w:rsidRDefault="00000000">
      <w:pPr>
        <w:pStyle w:val="ListParagraph"/>
        <w:numPr>
          <w:ilvl w:val="0"/>
          <w:numId w:val="1"/>
        </w:numPr>
        <w:tabs>
          <w:tab w:val="left" w:pos="1440"/>
        </w:tabs>
        <w:ind w:right="821"/>
        <w:rPr>
          <w:sz w:val="24"/>
          <w:lang w:val="de-DE"/>
        </w:rPr>
      </w:pPr>
      <w:r w:rsidRPr="002A5441">
        <w:rPr>
          <w:sz w:val="24"/>
          <w:lang w:val="de-DE"/>
        </w:rPr>
        <w:t>Wenn Sie daran interessiert sind, umzuziehen, können Sie vielleicht an einem anderen Ort in der Gemeinde wohnen, z. B:</w:t>
      </w:r>
    </w:p>
    <w:p w14:paraId="43C1A8B8" w14:textId="77777777" w:rsidR="00E2187D" w:rsidRPr="002A5441" w:rsidRDefault="00000000">
      <w:pPr>
        <w:pStyle w:val="ListParagraph"/>
        <w:numPr>
          <w:ilvl w:val="1"/>
          <w:numId w:val="1"/>
        </w:numPr>
        <w:tabs>
          <w:tab w:val="left" w:pos="2160"/>
        </w:tabs>
        <w:spacing w:line="286" w:lineRule="exact"/>
        <w:rPr>
          <w:sz w:val="24"/>
          <w:lang w:val="de-DE"/>
        </w:rPr>
      </w:pPr>
      <w:r w:rsidRPr="002A5441">
        <w:rPr>
          <w:sz w:val="24"/>
          <w:lang w:val="de-DE"/>
        </w:rPr>
        <w:t>Ihre eigene Wohnung oder Ihr eigenes Haus</w:t>
      </w:r>
    </w:p>
    <w:p w14:paraId="777275A7" w14:textId="77777777" w:rsidR="00E2187D" w:rsidRPr="002A5441" w:rsidRDefault="00000000">
      <w:pPr>
        <w:pStyle w:val="ListParagraph"/>
        <w:numPr>
          <w:ilvl w:val="1"/>
          <w:numId w:val="1"/>
        </w:numPr>
        <w:tabs>
          <w:tab w:val="left" w:pos="2160"/>
        </w:tabs>
        <w:spacing w:line="286" w:lineRule="exact"/>
        <w:rPr>
          <w:sz w:val="24"/>
          <w:lang w:val="de-DE"/>
        </w:rPr>
      </w:pPr>
      <w:r w:rsidRPr="002A5441">
        <w:rPr>
          <w:sz w:val="24"/>
          <w:lang w:val="de-DE"/>
        </w:rPr>
        <w:t>in einer Einrichtung für betreutes Wohnen</w:t>
      </w:r>
    </w:p>
    <w:p w14:paraId="7D188D90" w14:textId="77777777" w:rsidR="00E2187D" w:rsidRDefault="00000000">
      <w:pPr>
        <w:pStyle w:val="ListParagraph"/>
        <w:numPr>
          <w:ilvl w:val="1"/>
          <w:numId w:val="1"/>
        </w:numPr>
        <w:tabs>
          <w:tab w:val="left" w:pos="2160"/>
        </w:tabs>
        <w:spacing w:line="286" w:lineRule="exact"/>
        <w:rPr>
          <w:sz w:val="24"/>
        </w:rPr>
      </w:pPr>
      <w:proofErr w:type="spellStart"/>
      <w:r>
        <w:rPr>
          <w:sz w:val="24"/>
        </w:rPr>
        <w:t>eine</w:t>
      </w:r>
      <w:proofErr w:type="spellEnd"/>
      <w:r>
        <w:rPr>
          <w:sz w:val="24"/>
        </w:rPr>
        <w:t xml:space="preserve"> </w:t>
      </w:r>
      <w:proofErr w:type="spellStart"/>
      <w:r>
        <w:rPr>
          <w:sz w:val="24"/>
        </w:rPr>
        <w:t>Einrichtung</w:t>
      </w:r>
      <w:proofErr w:type="spellEnd"/>
      <w:r>
        <w:rPr>
          <w:sz w:val="24"/>
        </w:rPr>
        <w:t xml:space="preserve"> für </w:t>
      </w:r>
      <w:proofErr w:type="spellStart"/>
      <w:r>
        <w:rPr>
          <w:sz w:val="24"/>
        </w:rPr>
        <w:t>unabhängiges</w:t>
      </w:r>
      <w:proofErr w:type="spellEnd"/>
      <w:r>
        <w:rPr>
          <w:sz w:val="24"/>
        </w:rPr>
        <w:t xml:space="preserve"> </w:t>
      </w:r>
      <w:proofErr w:type="spellStart"/>
      <w:r>
        <w:rPr>
          <w:sz w:val="24"/>
        </w:rPr>
        <w:t>Wohnen</w:t>
      </w:r>
      <w:proofErr w:type="spellEnd"/>
    </w:p>
    <w:p w14:paraId="31FBBDEE" w14:textId="77777777" w:rsidR="00E2187D" w:rsidRPr="002A5441" w:rsidRDefault="00000000">
      <w:pPr>
        <w:pStyle w:val="ListParagraph"/>
        <w:numPr>
          <w:ilvl w:val="1"/>
          <w:numId w:val="1"/>
        </w:numPr>
        <w:tabs>
          <w:tab w:val="left" w:pos="2160"/>
        </w:tabs>
        <w:spacing w:line="286" w:lineRule="exact"/>
        <w:rPr>
          <w:sz w:val="24"/>
          <w:lang w:val="de-DE"/>
        </w:rPr>
      </w:pPr>
      <w:r w:rsidRPr="002A5441">
        <w:rPr>
          <w:sz w:val="24"/>
          <w:lang w:val="de-DE"/>
        </w:rPr>
        <w:t>andere Optionen können ebenfalls verfügbar sein</w:t>
      </w:r>
    </w:p>
    <w:p w14:paraId="21B22D9A" w14:textId="77777777" w:rsidR="00E2187D" w:rsidRPr="002A5441" w:rsidRDefault="00000000">
      <w:pPr>
        <w:pStyle w:val="ListParagraph"/>
        <w:numPr>
          <w:ilvl w:val="0"/>
          <w:numId w:val="1"/>
        </w:numPr>
        <w:tabs>
          <w:tab w:val="left" w:pos="1440"/>
        </w:tabs>
        <w:spacing w:line="271" w:lineRule="exact"/>
        <w:rPr>
          <w:sz w:val="24"/>
          <w:lang w:val="de-DE"/>
        </w:rPr>
      </w:pPr>
      <w:r w:rsidRPr="002A5441">
        <w:rPr>
          <w:sz w:val="24"/>
          <w:lang w:val="de-DE"/>
        </w:rPr>
        <w:t>Wir ermutigen Sie, diese Informationen an Menschen weiterzugeben, die Sie unterstützen.</w:t>
      </w:r>
    </w:p>
    <w:p w14:paraId="4B8C3420" w14:textId="77777777" w:rsidR="00E2187D" w:rsidRPr="002A5441" w:rsidRDefault="00000000">
      <w:pPr>
        <w:pStyle w:val="ListParagraph"/>
        <w:numPr>
          <w:ilvl w:val="1"/>
          <w:numId w:val="1"/>
        </w:numPr>
        <w:tabs>
          <w:tab w:val="left" w:pos="2160"/>
        </w:tabs>
        <w:ind w:right="633"/>
        <w:rPr>
          <w:sz w:val="24"/>
          <w:lang w:val="de-DE"/>
        </w:rPr>
      </w:pPr>
      <w:r w:rsidRPr="002A5441">
        <w:rPr>
          <w:sz w:val="24"/>
          <w:lang w:val="de-DE"/>
        </w:rPr>
        <w:t>Wenn Sie einen Vormund oder Betreuer haben, muss dieser in das Verfahren einbezogen werden.</w:t>
      </w:r>
    </w:p>
    <w:p w14:paraId="5CB89EE4" w14:textId="77777777" w:rsidR="00E2187D" w:rsidRPr="002A5441" w:rsidRDefault="00000000">
      <w:pPr>
        <w:pStyle w:val="ListParagraph"/>
        <w:numPr>
          <w:ilvl w:val="0"/>
          <w:numId w:val="1"/>
        </w:numPr>
        <w:tabs>
          <w:tab w:val="left" w:pos="1440"/>
        </w:tabs>
        <w:rPr>
          <w:sz w:val="24"/>
          <w:lang w:val="de-DE"/>
        </w:rPr>
      </w:pPr>
      <w:r w:rsidRPr="002A5441">
        <w:rPr>
          <w:sz w:val="24"/>
          <w:lang w:val="de-DE"/>
        </w:rPr>
        <w:t>Individual In-Reach kann Ihnen persönliche Informationen über Leistungen und Dienste geben, für die Sie möglicherweise in Frage kommen.</w:t>
      </w:r>
    </w:p>
    <w:p w14:paraId="31B486EB" w14:textId="77777777" w:rsidR="00E2187D" w:rsidRPr="002A5441" w:rsidRDefault="00000000">
      <w:pPr>
        <w:pStyle w:val="ListParagraph"/>
        <w:numPr>
          <w:ilvl w:val="0"/>
          <w:numId w:val="1"/>
        </w:numPr>
        <w:tabs>
          <w:tab w:val="left" w:pos="1440"/>
        </w:tabs>
        <w:rPr>
          <w:sz w:val="24"/>
          <w:lang w:val="de-DE"/>
        </w:rPr>
      </w:pPr>
      <w:r w:rsidRPr="002A5441">
        <w:rPr>
          <w:sz w:val="24"/>
          <w:lang w:val="de-DE"/>
        </w:rPr>
        <w:t>Bitte denken Sie daran, dass keine Leistung oder kein Übergang garantiert werden kann.</w:t>
      </w:r>
    </w:p>
    <w:p w14:paraId="75A8A309" w14:textId="77777777" w:rsidR="00E2187D" w:rsidRPr="002A5441" w:rsidRDefault="00000000" w:rsidP="002A5441">
      <w:pPr>
        <w:pStyle w:val="BodyText"/>
        <w:ind w:left="720"/>
        <w:rPr>
          <w:lang w:val="de-DE"/>
        </w:rPr>
      </w:pPr>
      <w:r w:rsidRPr="002A5441">
        <w:rPr>
          <w:lang w:val="de-DE"/>
        </w:rPr>
        <w:t>Die In-Reach-Berater werden im Juli 2025 damit beginnen, Mitglieder, die in Pflegeeinrichtungen leben, zu kontaktieren, um herauszufinden, ob sie an weiteren Informationen interessiert sind. Wenn Sie früher mit dem Prozess beginnen möchten, füllen Sie bitte das Empfehlungsformular auf der Rückseite dieses Schreibens aus, oder verwenden Sie den QR-Code unten, um das Formular online auszufüllen. Ein In-Reach-Berater wird sich innerhalb von 10 Werktagen mit Ihnen in Verbindung setzen.</w:t>
      </w:r>
    </w:p>
    <w:p w14:paraId="70070E63" w14:textId="77777777" w:rsidR="002A5441" w:rsidRDefault="00000000" w:rsidP="002A5441">
      <w:pPr>
        <w:pStyle w:val="BodyText"/>
        <w:spacing w:line="480" w:lineRule="auto"/>
        <w:ind w:left="720" w:right="372"/>
        <w:rPr>
          <w:lang w:val="de-DE"/>
        </w:rPr>
      </w:pPr>
      <w:r w:rsidRPr="002A5441">
        <w:rPr>
          <w:lang w:val="de-DE"/>
        </w:rPr>
        <w:t>Weitere Informationen finden Sie unter</w:t>
      </w:r>
      <w:r w:rsidRPr="002A5441">
        <w:rPr>
          <w:spacing w:val="-2"/>
          <w:lang w:val="de-DE"/>
        </w:rPr>
        <w:t xml:space="preserve"> </w:t>
      </w:r>
      <w:hyperlink r:id="rId9">
        <w:r w:rsidRPr="002A5441">
          <w:rPr>
            <w:color w:val="1154CC"/>
            <w:u w:val="single" w:color="1154CC"/>
            <w:lang w:val="de-DE"/>
          </w:rPr>
          <w:t>HealthFirstColorado.com/</w:t>
        </w:r>
      </w:hyperlink>
      <w:hyperlink r:id="rId10">
        <w:r w:rsidRPr="002A5441">
          <w:rPr>
            <w:color w:val="1154CC"/>
            <w:u w:val="single" w:color="1154CC"/>
            <w:lang w:val="de-DE"/>
          </w:rPr>
          <w:t>transition</w:t>
        </w:r>
      </w:hyperlink>
      <w:hyperlink r:id="rId11">
        <w:r w:rsidRPr="002A5441">
          <w:rPr>
            <w:color w:val="1154CC"/>
            <w:u w:val="single" w:color="1154CC"/>
            <w:lang w:val="de-DE"/>
          </w:rPr>
          <w:t>-services</w:t>
        </w:r>
      </w:hyperlink>
      <w:r w:rsidRPr="002A5441">
        <w:rPr>
          <w:lang w:val="de-DE"/>
        </w:rPr>
        <w:t xml:space="preserve">. </w:t>
      </w:r>
    </w:p>
    <w:p w14:paraId="0C5C0589" w14:textId="2650422A" w:rsidR="00E2187D" w:rsidRPr="002A5441" w:rsidRDefault="00000000" w:rsidP="002A5441">
      <w:pPr>
        <w:pStyle w:val="BodyText"/>
        <w:spacing w:line="480" w:lineRule="auto"/>
        <w:ind w:left="720" w:right="372"/>
        <w:rPr>
          <w:lang w:val="de-DE"/>
        </w:rPr>
      </w:pPr>
      <w:r w:rsidRPr="002A5441">
        <w:rPr>
          <w:spacing w:val="-2"/>
          <w:lang w:val="de-DE"/>
        </w:rPr>
        <w:t>Mit freundlichen Grüßen,</w:t>
      </w:r>
    </w:p>
    <w:p w14:paraId="414D1B28" w14:textId="046D6D1C" w:rsidR="00E2187D" w:rsidRPr="002A5441" w:rsidRDefault="00000000">
      <w:pPr>
        <w:pStyle w:val="BodyText"/>
        <w:spacing w:line="241" w:lineRule="exact"/>
        <w:ind w:left="720"/>
        <w:rPr>
          <w:lang w:val="de-DE"/>
        </w:rPr>
      </w:pPr>
      <w:r w:rsidRPr="002A5441">
        <w:rPr>
          <w:lang w:val="de-DE"/>
        </w:rPr>
        <w:t>In-Reach</w:t>
      </w:r>
      <w:r w:rsidRPr="002A5441">
        <w:rPr>
          <w:spacing w:val="-2"/>
          <w:lang w:val="de-DE"/>
        </w:rPr>
        <w:t xml:space="preserve"> </w:t>
      </w:r>
      <w:r w:rsidRPr="002A5441">
        <w:rPr>
          <w:spacing w:val="-4"/>
          <w:lang w:val="de-DE"/>
        </w:rPr>
        <w:t>Team</w:t>
      </w:r>
    </w:p>
    <w:p w14:paraId="4617A4D3" w14:textId="77777777" w:rsidR="00E2187D" w:rsidRPr="002A5441" w:rsidRDefault="00000000">
      <w:pPr>
        <w:pStyle w:val="BodyText"/>
        <w:spacing w:line="278" w:lineRule="exact"/>
        <w:ind w:left="720"/>
        <w:rPr>
          <w:lang w:val="it-IT"/>
        </w:rPr>
      </w:pPr>
      <w:r w:rsidRPr="002A5441">
        <w:rPr>
          <w:lang w:val="it-IT"/>
        </w:rPr>
        <w:t>Telefon:</w:t>
      </w:r>
      <w:r w:rsidRPr="002A5441">
        <w:rPr>
          <w:spacing w:val="-8"/>
          <w:lang w:val="it-IT"/>
        </w:rPr>
        <w:t xml:space="preserve"> </w:t>
      </w:r>
      <w:r w:rsidRPr="002A5441">
        <w:rPr>
          <w:lang w:val="it-IT"/>
        </w:rPr>
        <w:t>303-866-</w:t>
      </w:r>
      <w:r w:rsidRPr="002A5441">
        <w:rPr>
          <w:spacing w:val="-4"/>
          <w:lang w:val="it-IT"/>
        </w:rPr>
        <w:t>5499</w:t>
      </w:r>
    </w:p>
    <w:p w14:paraId="141AFD95" w14:textId="77777777" w:rsidR="00E2187D" w:rsidRDefault="00000000">
      <w:pPr>
        <w:pStyle w:val="BodyText"/>
        <w:ind w:left="720"/>
      </w:pPr>
      <w:r w:rsidRPr="002A5441">
        <w:rPr>
          <w:lang w:val="it-IT"/>
        </w:rPr>
        <w:t>E-Mail:</w:t>
      </w:r>
      <w:r w:rsidRPr="002A5441">
        <w:rPr>
          <w:spacing w:val="-2"/>
          <w:lang w:val="it-IT"/>
        </w:rPr>
        <w:t xml:space="preserve"> </w:t>
      </w:r>
      <w:hyperlink r:id="rId12">
        <w:r w:rsidRPr="002A5441">
          <w:rPr>
            <w:color w:val="0000FF"/>
            <w:spacing w:val="-2"/>
            <w:u w:val="single" w:color="0000FF"/>
            <w:lang w:val="it-IT"/>
          </w:rPr>
          <w:t>hcpf_clo_inreach@state.co.</w:t>
        </w:r>
      </w:hyperlink>
      <w:hyperlink r:id="rId13">
        <w:r>
          <w:rPr>
            <w:color w:val="0000FF"/>
            <w:spacing w:val="-2"/>
            <w:u w:val="single" w:color="0000FF"/>
          </w:rPr>
          <w:t>us</w:t>
        </w:r>
      </w:hyperlink>
    </w:p>
    <w:p w14:paraId="6A7F092E" w14:textId="22627DE0" w:rsidR="00E2187D" w:rsidRDefault="002A5441">
      <w:pPr>
        <w:pStyle w:val="BodyText"/>
        <w:sectPr w:rsidR="00E2187D" w:rsidSect="002A5441">
          <w:footerReference w:type="default" r:id="rId14"/>
          <w:type w:val="continuous"/>
          <w:pgSz w:w="12240" w:h="17280"/>
          <w:pgMar w:top="965" w:right="1080" w:bottom="1483" w:left="360" w:header="0" w:footer="1282" w:gutter="0"/>
          <w:pgNumType w:start="1"/>
          <w:cols w:space="720"/>
        </w:sectPr>
      </w:pPr>
      <w:r>
        <w:rPr>
          <w:noProof/>
          <w:sz w:val="20"/>
        </w:rPr>
        <mc:AlternateContent>
          <mc:Choice Requires="wps">
            <w:drawing>
              <wp:anchor distT="0" distB="0" distL="0" distR="0" simplePos="0" relativeHeight="251651584" behindDoc="1" locked="0" layoutInCell="1" allowOverlap="1" wp14:anchorId="72C31283" wp14:editId="390EDEAE">
                <wp:simplePos x="0" y="0"/>
                <wp:positionH relativeFrom="page">
                  <wp:posOffset>800100</wp:posOffset>
                </wp:positionH>
                <wp:positionV relativeFrom="page">
                  <wp:posOffset>10020300</wp:posOffset>
                </wp:positionV>
                <wp:extent cx="5151120" cy="678815"/>
                <wp:effectExtent l="0" t="0" r="0" b="0"/>
                <wp:wrapNone/>
                <wp:docPr id="3" name="Textbox 3"/>
                <wp:cNvGraphicFramePr/>
                <a:graphic xmlns:a="http://schemas.openxmlformats.org/drawingml/2006/main">
                  <a:graphicData uri="http://schemas.microsoft.com/office/word/2010/wordprocessingShape">
                    <wps:wsp>
                      <wps:cNvSpPr txBox="1"/>
                      <wps:spPr>
                        <a:xfrm>
                          <a:off x="0" y="0"/>
                          <a:ext cx="5151120" cy="678815"/>
                        </a:xfrm>
                        <a:prstGeom prst="rect">
                          <a:avLst/>
                        </a:prstGeom>
                      </wps:spPr>
                      <wps:txbx>
                        <w:txbxContent>
                          <w:p w14:paraId="748B9862" w14:textId="77777777" w:rsidR="002A5441" w:rsidRPr="002A5441" w:rsidRDefault="002A5441" w:rsidP="002A5441">
                            <w:pPr>
                              <w:spacing w:before="2"/>
                              <w:ind w:right="18"/>
                              <w:jc w:val="right"/>
                              <w:rPr>
                                <w:rFonts w:ascii="Arial MT"/>
                                <w:sz w:val="20"/>
                                <w:lang w:val="de-DE"/>
                              </w:rPr>
                            </w:pPr>
                            <w:r w:rsidRPr="002A5441">
                              <w:rPr>
                                <w:rFonts w:ascii="Arial MT"/>
                                <w:sz w:val="20"/>
                                <w:lang w:val="de-DE"/>
                              </w:rPr>
                              <w:t>Verbesserung der Chancengleichheit in der Gesundheitsversorgung, des Zugangs und der Ergebnisse f</w:t>
                            </w:r>
                            <w:r w:rsidRPr="002A5441">
                              <w:rPr>
                                <w:rFonts w:ascii="Arial MT"/>
                                <w:sz w:val="20"/>
                                <w:lang w:val="de-DE"/>
                              </w:rPr>
                              <w:t>ü</w:t>
                            </w:r>
                            <w:r w:rsidRPr="002A5441">
                              <w:rPr>
                                <w:rFonts w:ascii="Arial MT"/>
                                <w:sz w:val="20"/>
                                <w:lang w:val="de-DE"/>
                              </w:rPr>
                              <w:t>r die Menschen, denen wir dienen, w</w:t>
                            </w:r>
                            <w:r w:rsidRPr="002A5441">
                              <w:rPr>
                                <w:rFonts w:ascii="Arial MT"/>
                                <w:sz w:val="20"/>
                                <w:lang w:val="de-DE"/>
                              </w:rPr>
                              <w:t>ä</w:t>
                            </w:r>
                            <w:r w:rsidRPr="002A5441">
                              <w:rPr>
                                <w:rFonts w:ascii="Arial MT"/>
                                <w:sz w:val="20"/>
                                <w:lang w:val="de-DE"/>
                              </w:rPr>
                              <w:t>hrend wir den Coloradianern Geld f</w:t>
                            </w:r>
                            <w:r w:rsidRPr="002A5441">
                              <w:rPr>
                                <w:rFonts w:ascii="Arial MT"/>
                                <w:sz w:val="20"/>
                                <w:lang w:val="de-DE"/>
                              </w:rPr>
                              <w:t>ü</w:t>
                            </w:r>
                            <w:r w:rsidRPr="002A5441">
                              <w:rPr>
                                <w:rFonts w:ascii="Arial MT"/>
                                <w:sz w:val="20"/>
                                <w:lang w:val="de-DE"/>
                              </w:rPr>
                              <w:t>r die Gesundheitsversorgung sparen und einen Mehrwert f</w:t>
                            </w:r>
                            <w:r w:rsidRPr="002A5441">
                              <w:rPr>
                                <w:rFonts w:ascii="Arial MT"/>
                                <w:sz w:val="20"/>
                                <w:lang w:val="de-DE"/>
                              </w:rPr>
                              <w:t>ü</w:t>
                            </w:r>
                            <w:r w:rsidRPr="002A5441">
                              <w:rPr>
                                <w:rFonts w:ascii="Arial MT"/>
                                <w:sz w:val="20"/>
                                <w:lang w:val="de-DE"/>
                              </w:rPr>
                              <w:t>r Colorado schaffen.</w:t>
                            </w:r>
                          </w:p>
                          <w:p w14:paraId="2A61DA8B" w14:textId="77777777" w:rsidR="002A5441" w:rsidRDefault="002A5441" w:rsidP="002A5441">
                            <w:pPr>
                              <w:spacing w:before="2"/>
                              <w:ind w:right="18"/>
                              <w:jc w:val="right"/>
                              <w:rPr>
                                <w:rFonts w:ascii="Arial MT"/>
                                <w:sz w:val="20"/>
                              </w:rPr>
                            </w:pPr>
                            <w:r>
                              <w:rPr>
                                <w:rFonts w:ascii="Arial MT"/>
                                <w:spacing w:val="-2"/>
                                <w:sz w:val="20"/>
                              </w:rPr>
                              <w:t>hcpf.colorado.gov</w:t>
                            </w:r>
                          </w:p>
                        </w:txbxContent>
                      </wps:txbx>
                      <wps:bodyPr wrap="square" lIns="0" tIns="0" rIns="0" bIns="0" rtlCol="0">
                        <a:noAutofit/>
                      </wps:bodyPr>
                    </wps:wsp>
                  </a:graphicData>
                </a:graphic>
                <wp14:sizeRelH relativeFrom="margin">
                  <wp14:pctWidth>0</wp14:pctWidth>
                </wp14:sizeRelH>
              </wp:anchor>
            </w:drawing>
          </mc:Choice>
          <mc:Fallback>
            <w:pict>
              <v:shapetype w14:anchorId="72C31283" id="_x0000_t202" coordsize="21600,21600" o:spt="202" path="m,l,21600r21600,l21600,xe">
                <v:stroke joinstyle="miter"/>
                <v:path gradientshapeok="t" o:connecttype="rect"/>
              </v:shapetype>
              <v:shape id="Textbox 3" o:spid="_x0000_s1026" type="#_x0000_t202" style="position:absolute;margin-left:63pt;margin-top:789pt;width:405.6pt;height:53.45pt;z-index:-251664896;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" filled="f" stroked="f">
                <v:textbox inset="0,0,0,0">
                  <w:txbxContent>
                    <w:p w14:paraId="748B9862" w14:textId="77777777" w:rsidR="002A5441" w:rsidRPr="002A5441" w:rsidRDefault="002A5441" w:rsidP="002A5441">
                      <w:pPr>
                        <w:spacing w:before="2"/>
                        <w:ind w:right="18"/>
                        <w:jc w:val="right"/>
                        <w:rPr>
                          <w:rFonts w:ascii="Arial MT"/>
                          <w:sz w:val="20"/>
                          <w:lang w:val="de-DE"/>
                        </w:rPr>
                      </w:pPr>
                      <w:r w:rsidRPr="002A5441">
                        <w:rPr>
                          <w:rFonts w:ascii="Arial MT"/>
                          <w:sz w:val="20"/>
                          <w:lang w:val="de-DE"/>
                        </w:rPr>
                        <w:t>Verbesserung der Chancengleichheit in der Gesundheitsversorgung, des Zugangs und der Ergebnisse f</w:t>
                      </w:r>
                      <w:r w:rsidRPr="002A5441">
                        <w:rPr>
                          <w:rFonts w:ascii="Arial MT"/>
                          <w:sz w:val="20"/>
                          <w:lang w:val="de-DE"/>
                        </w:rPr>
                        <w:t>ü</w:t>
                      </w:r>
                      <w:r w:rsidRPr="002A5441">
                        <w:rPr>
                          <w:rFonts w:ascii="Arial MT"/>
                          <w:sz w:val="20"/>
                          <w:lang w:val="de-DE"/>
                        </w:rPr>
                        <w:t>r die Menschen, denen wir dienen, w</w:t>
                      </w:r>
                      <w:r w:rsidRPr="002A5441">
                        <w:rPr>
                          <w:rFonts w:ascii="Arial MT"/>
                          <w:sz w:val="20"/>
                          <w:lang w:val="de-DE"/>
                        </w:rPr>
                        <w:t>ä</w:t>
                      </w:r>
                      <w:r w:rsidRPr="002A5441">
                        <w:rPr>
                          <w:rFonts w:ascii="Arial MT"/>
                          <w:sz w:val="20"/>
                          <w:lang w:val="de-DE"/>
                        </w:rPr>
                        <w:t>hrend wir den Coloradianern Geld f</w:t>
                      </w:r>
                      <w:r w:rsidRPr="002A5441">
                        <w:rPr>
                          <w:rFonts w:ascii="Arial MT"/>
                          <w:sz w:val="20"/>
                          <w:lang w:val="de-DE"/>
                        </w:rPr>
                        <w:t>ü</w:t>
                      </w:r>
                      <w:r w:rsidRPr="002A5441">
                        <w:rPr>
                          <w:rFonts w:ascii="Arial MT"/>
                          <w:sz w:val="20"/>
                          <w:lang w:val="de-DE"/>
                        </w:rPr>
                        <w:t>r die Gesundheitsversorgung sparen und einen Mehrwert f</w:t>
                      </w:r>
                      <w:r w:rsidRPr="002A5441">
                        <w:rPr>
                          <w:rFonts w:ascii="Arial MT"/>
                          <w:sz w:val="20"/>
                          <w:lang w:val="de-DE"/>
                        </w:rPr>
                        <w:t>ü</w:t>
                      </w:r>
                      <w:r w:rsidRPr="002A5441">
                        <w:rPr>
                          <w:rFonts w:ascii="Arial MT"/>
                          <w:sz w:val="20"/>
                          <w:lang w:val="de-DE"/>
                        </w:rPr>
                        <w:t>r Colorado schaffen.</w:t>
                      </w:r>
                    </w:p>
                    <w:p w14:paraId="2A61DA8B" w14:textId="77777777" w:rsidR="002A5441" w:rsidRDefault="002A5441" w:rsidP="002A5441">
                      <w:pPr>
                        <w:spacing w:before="2"/>
                        <w:ind w:right="18"/>
                        <w:jc w:val="right"/>
                        <w:rPr>
                          <w:rFonts w:ascii="Arial MT"/>
                          <w:sz w:val="20"/>
                        </w:rPr>
                      </w:pPr>
                      <w:r>
                        <w:rPr>
                          <w:rFonts w:ascii="Arial MT"/>
                          <w:spacing w:val="-2"/>
                          <w:sz w:val="20"/>
                        </w:rPr>
                        <w:t>hcpf.colorado.gov</w:t>
                      </w:r>
                    </w:p>
                  </w:txbxContent>
                </v:textbox>
                <w10:wrap anchorx="page" anchory="page"/>
              </v:shape>
            </w:pict>
          </mc:Fallback>
        </mc:AlternateContent>
      </w:r>
      <w:r>
        <w:rPr>
          <w:noProof/>
          <w:sz w:val="20"/>
        </w:rPr>
        <w:drawing>
          <wp:anchor distT="0" distB="0" distL="0" distR="0" simplePos="0" relativeHeight="251664896" behindDoc="1" locked="0" layoutInCell="1" allowOverlap="1" wp14:anchorId="678BDC0E" wp14:editId="442DBEAF">
            <wp:simplePos x="0" y="0"/>
            <wp:positionH relativeFrom="page">
              <wp:posOffset>6123307</wp:posOffset>
            </wp:positionH>
            <wp:positionV relativeFrom="page">
              <wp:posOffset>10035540</wp:posOffset>
            </wp:positionV>
            <wp:extent cx="17780" cy="426720"/>
            <wp:effectExtent l="0" t="0" r="0" b="0"/>
            <wp:wrapNone/>
            <wp:docPr id="1243695162"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5" cstate="print"/>
                    <a:stretch>
                      <a:fillRect/>
                    </a:stretch>
                  </pic:blipFill>
                  <pic:spPr>
                    <a:xfrm>
                      <a:off x="0" y="0"/>
                      <a:ext cx="17780" cy="426720"/>
                    </a:xfrm>
                    <a:prstGeom prst="rect">
                      <a:avLst/>
                    </a:prstGeom>
                  </pic:spPr>
                </pic:pic>
              </a:graphicData>
            </a:graphic>
          </wp:anchor>
        </w:drawing>
      </w:r>
      <w:r>
        <w:rPr>
          <w:noProof/>
          <w:sz w:val="20"/>
        </w:rPr>
        <w:drawing>
          <wp:anchor distT="0" distB="0" distL="0" distR="0" simplePos="0" relativeHeight="251660800" behindDoc="1" locked="0" layoutInCell="1" allowOverlap="1" wp14:anchorId="14BFF196" wp14:editId="6AF66047">
            <wp:simplePos x="0" y="0"/>
            <wp:positionH relativeFrom="page">
              <wp:posOffset>6299200</wp:posOffset>
            </wp:positionH>
            <wp:positionV relativeFrom="page">
              <wp:posOffset>10020935</wp:posOffset>
            </wp:positionV>
            <wp:extent cx="531495" cy="539115"/>
            <wp:effectExtent l="0" t="0" r="0" b="0"/>
            <wp:wrapNone/>
            <wp:docPr id="1275068874" name="Image 2" descr="A black and white seal&#10;&#10;AI-generated content may be incorrect."/>
            <wp:cNvGraphicFramePr/>
            <a:graphic xmlns:a="http://schemas.openxmlformats.org/drawingml/2006/main">
              <a:graphicData uri="http://schemas.openxmlformats.org/drawingml/2006/picture">
                <pic:pic xmlns:pic="http://schemas.openxmlformats.org/drawingml/2006/picture">
                  <pic:nvPicPr>
                    <pic:cNvPr id="1275068874" name="Image 2" descr="A black and white seal&#10;&#10;AI-generated content may be incorrect."/>
                    <pic:cNvPicPr/>
                  </pic:nvPicPr>
                  <pic:blipFill>
                    <a:blip r:embed="rId16" cstate="print"/>
                    <a:stretch>
                      <a:fillRect/>
                    </a:stretch>
                  </pic:blipFill>
                  <pic:spPr>
                    <a:xfrm>
                      <a:off x="0" y="0"/>
                      <a:ext cx="531495" cy="539115"/>
                    </a:xfrm>
                    <a:prstGeom prst="rect">
                      <a:avLst/>
                    </a:prstGeom>
                  </pic:spPr>
                </pic:pic>
              </a:graphicData>
            </a:graphic>
          </wp:anchor>
        </w:drawing>
      </w:r>
      <w:r>
        <w:rPr>
          <w:noProof/>
          <w:sz w:val="20"/>
        </w:rPr>
        <w:t xml:space="preserve">  </w:t>
      </w:r>
    </w:p>
    <w:p w14:paraId="26901190" w14:textId="77777777" w:rsidR="00E2187D" w:rsidRDefault="00000000">
      <w:pPr>
        <w:spacing w:before="79"/>
        <w:ind w:left="720"/>
        <w:rPr>
          <w:sz w:val="20"/>
        </w:rPr>
      </w:pPr>
      <w:proofErr w:type="spellStart"/>
      <w:r>
        <w:rPr>
          <w:sz w:val="20"/>
        </w:rPr>
        <w:lastRenderedPageBreak/>
        <w:t>Seite</w:t>
      </w:r>
      <w:proofErr w:type="spellEnd"/>
      <w:r>
        <w:rPr>
          <w:sz w:val="20"/>
        </w:rPr>
        <w:t xml:space="preserve"> </w:t>
      </w:r>
      <w:r>
        <w:rPr>
          <w:spacing w:val="-10"/>
          <w:sz w:val="20"/>
        </w:rPr>
        <w:t>2</w:t>
      </w:r>
    </w:p>
    <w:p w14:paraId="7FFE91B5" w14:textId="77777777" w:rsidR="00E2187D" w:rsidRDefault="00000000">
      <w:pPr>
        <w:pStyle w:val="BodyText"/>
        <w:spacing w:before="33"/>
        <w:rPr>
          <w:sz w:val="20"/>
        </w:rPr>
      </w:pPr>
      <w:r>
        <w:rPr>
          <w:noProof/>
          <w:sz w:val="20"/>
        </w:rPr>
        <mc:AlternateContent>
          <mc:Choice Requires="wps">
            <w:drawing>
              <wp:anchor distT="0" distB="0" distL="114300" distR="114300" simplePos="0" relativeHeight="251660288" behindDoc="0" locked="0" layoutInCell="1" allowOverlap="1" wp14:anchorId="6CD3AA0B" wp14:editId="0F2F4DE7">
                <wp:simplePos x="0" y="0"/>
                <wp:positionH relativeFrom="column">
                  <wp:posOffset>207010</wp:posOffset>
                </wp:positionH>
                <wp:positionV relativeFrom="paragraph">
                  <wp:posOffset>211455</wp:posOffset>
                </wp:positionV>
                <wp:extent cx="4633595" cy="2838450"/>
                <wp:effectExtent l="0" t="0" r="14605" b="19050"/>
                <wp:wrapNone/>
                <wp:docPr id="665584910" name="Graphic 7"/>
                <wp:cNvGraphicFramePr/>
                <a:graphic xmlns:a="http://schemas.openxmlformats.org/drawingml/2006/main">
                  <a:graphicData uri="http://schemas.microsoft.com/office/word/2010/wordprocessingShape">
                    <wps:wsp>
                      <wps:cNvSpPr/>
                      <wps:spPr>
                        <a:xfrm>
                          <a:off x="0" y="0"/>
                          <a:ext cx="4633595" cy="2838450"/>
                        </a:xfrm>
                        <a:custGeom>
                          <a:avLst/>
                          <a:gdLst/>
                          <a:ahLst/>
                          <a:cxnLst/>
                          <a:rect l="l" t="t" r="r" b="b"/>
                          <a:pathLst>
                            <a:path w="4633595" h="2838450">
                              <a:moveTo>
                                <a:pt x="0" y="473075"/>
                              </a:moveTo>
                              <a:lnTo>
                                <a:pt x="2442" y="424711"/>
                              </a:lnTo>
                              <a:lnTo>
                                <a:pt x="9611" y="377743"/>
                              </a:lnTo>
                              <a:lnTo>
                                <a:pt x="21269" y="332409"/>
                              </a:lnTo>
                              <a:lnTo>
                                <a:pt x="37177" y="288946"/>
                              </a:lnTo>
                              <a:lnTo>
                                <a:pt x="57099" y="247594"/>
                              </a:lnTo>
                              <a:lnTo>
                                <a:pt x="80796" y="208588"/>
                              </a:lnTo>
                              <a:lnTo>
                                <a:pt x="108030" y="172169"/>
                              </a:lnTo>
                              <a:lnTo>
                                <a:pt x="138564" y="138572"/>
                              </a:lnTo>
                              <a:lnTo>
                                <a:pt x="172160" y="108038"/>
                              </a:lnTo>
                              <a:lnTo>
                                <a:pt x="208580" y="80802"/>
                              </a:lnTo>
                              <a:lnTo>
                                <a:pt x="247586" y="57104"/>
                              </a:lnTo>
                              <a:lnTo>
                                <a:pt x="288941" y="37181"/>
                              </a:lnTo>
                              <a:lnTo>
                                <a:pt x="332406" y="21271"/>
                              </a:lnTo>
                              <a:lnTo>
                                <a:pt x="377744" y="9612"/>
                              </a:lnTo>
                              <a:lnTo>
                                <a:pt x="424717" y="2442"/>
                              </a:lnTo>
                              <a:lnTo>
                                <a:pt x="473087" y="0"/>
                              </a:lnTo>
                              <a:lnTo>
                                <a:pt x="4160520" y="0"/>
                              </a:lnTo>
                              <a:lnTo>
                                <a:pt x="4208883" y="2442"/>
                              </a:lnTo>
                              <a:lnTo>
                                <a:pt x="4255851" y="9612"/>
                              </a:lnTo>
                              <a:lnTo>
                                <a:pt x="4301185" y="21271"/>
                              </a:lnTo>
                              <a:lnTo>
                                <a:pt x="4344648" y="37181"/>
                              </a:lnTo>
                              <a:lnTo>
                                <a:pt x="4386000" y="57104"/>
                              </a:lnTo>
                              <a:lnTo>
                                <a:pt x="4425006" y="80802"/>
                              </a:lnTo>
                              <a:lnTo>
                                <a:pt x="4461425" y="108038"/>
                              </a:lnTo>
                              <a:lnTo>
                                <a:pt x="4495022" y="138572"/>
                              </a:lnTo>
                              <a:lnTo>
                                <a:pt x="4525556" y="172169"/>
                              </a:lnTo>
                              <a:lnTo>
                                <a:pt x="4552792" y="208588"/>
                              </a:lnTo>
                              <a:lnTo>
                                <a:pt x="4576490" y="247594"/>
                              </a:lnTo>
                              <a:lnTo>
                                <a:pt x="4596413" y="288946"/>
                              </a:lnTo>
                              <a:lnTo>
                                <a:pt x="4612323" y="332409"/>
                              </a:lnTo>
                              <a:lnTo>
                                <a:pt x="4623982" y="377743"/>
                              </a:lnTo>
                              <a:lnTo>
                                <a:pt x="4631152" y="424711"/>
                              </a:lnTo>
                              <a:lnTo>
                                <a:pt x="4633595" y="473075"/>
                              </a:lnTo>
                              <a:lnTo>
                                <a:pt x="4633595" y="2365375"/>
                              </a:lnTo>
                              <a:lnTo>
                                <a:pt x="4631152" y="2413738"/>
                              </a:lnTo>
                              <a:lnTo>
                                <a:pt x="4623982" y="2460706"/>
                              </a:lnTo>
                              <a:lnTo>
                                <a:pt x="4612323" y="2506040"/>
                              </a:lnTo>
                              <a:lnTo>
                                <a:pt x="4596413" y="2549503"/>
                              </a:lnTo>
                              <a:lnTo>
                                <a:pt x="4576490" y="2590855"/>
                              </a:lnTo>
                              <a:lnTo>
                                <a:pt x="4552792" y="2629861"/>
                              </a:lnTo>
                              <a:lnTo>
                                <a:pt x="4525556" y="2666280"/>
                              </a:lnTo>
                              <a:lnTo>
                                <a:pt x="4495022" y="2699877"/>
                              </a:lnTo>
                              <a:lnTo>
                                <a:pt x="4461425" y="2730411"/>
                              </a:lnTo>
                              <a:lnTo>
                                <a:pt x="4425006" y="2757647"/>
                              </a:lnTo>
                              <a:lnTo>
                                <a:pt x="4386000" y="2781345"/>
                              </a:lnTo>
                              <a:lnTo>
                                <a:pt x="4344648" y="2801268"/>
                              </a:lnTo>
                              <a:lnTo>
                                <a:pt x="4301185" y="2817178"/>
                              </a:lnTo>
                              <a:lnTo>
                                <a:pt x="4255851" y="2828837"/>
                              </a:lnTo>
                              <a:lnTo>
                                <a:pt x="4208883" y="2836007"/>
                              </a:lnTo>
                              <a:lnTo>
                                <a:pt x="4160520" y="2838449"/>
                              </a:lnTo>
                              <a:lnTo>
                                <a:pt x="473087" y="2838449"/>
                              </a:lnTo>
                              <a:lnTo>
                                <a:pt x="424717" y="2836007"/>
                              </a:lnTo>
                              <a:lnTo>
                                <a:pt x="377744" y="2828837"/>
                              </a:lnTo>
                              <a:lnTo>
                                <a:pt x="332406" y="2817178"/>
                              </a:lnTo>
                              <a:lnTo>
                                <a:pt x="288941" y="2801268"/>
                              </a:lnTo>
                              <a:lnTo>
                                <a:pt x="247586" y="2781345"/>
                              </a:lnTo>
                              <a:lnTo>
                                <a:pt x="208580" y="2757647"/>
                              </a:lnTo>
                              <a:lnTo>
                                <a:pt x="172160" y="2730411"/>
                              </a:lnTo>
                              <a:lnTo>
                                <a:pt x="138564" y="2699877"/>
                              </a:lnTo>
                              <a:lnTo>
                                <a:pt x="108030" y="2666280"/>
                              </a:lnTo>
                              <a:lnTo>
                                <a:pt x="80796" y="2629861"/>
                              </a:lnTo>
                              <a:lnTo>
                                <a:pt x="57099" y="2590855"/>
                              </a:lnTo>
                              <a:lnTo>
                                <a:pt x="37177" y="2549503"/>
                              </a:lnTo>
                              <a:lnTo>
                                <a:pt x="21269" y="2506040"/>
                              </a:lnTo>
                              <a:lnTo>
                                <a:pt x="9611" y="2460706"/>
                              </a:lnTo>
                              <a:lnTo>
                                <a:pt x="2442" y="2413738"/>
                              </a:lnTo>
                              <a:lnTo>
                                <a:pt x="0" y="2365375"/>
                              </a:lnTo>
                              <a:lnTo>
                                <a:pt x="0" y="473075"/>
                              </a:lnTo>
                              <a:close/>
                            </a:path>
                          </a:pathLst>
                        </a:custGeom>
                        <a:ln w="9525">
                          <a:solidFill>
                            <a:srgbClr val="1F487C"/>
                          </a:solidFill>
                          <a:prstDash val="solid"/>
                        </a:ln>
                      </wps:spPr>
                      <wps:bodyPr wrap="square" lIns="0" tIns="0" rIns="0" bIns="0" rtlCol="0">
                        <a:noAutofit/>
                      </wps:bodyPr>
                    </wps:wsp>
                  </a:graphicData>
                </a:graphic>
              </wp:anchor>
            </w:drawing>
          </mc:Choice>
          <mc:Fallback>
            <w:pict>
              <v:shape w14:anchorId="1B6CAAB5" id="Graphic 7" o:spid="_x0000_s1026" style="position:absolute;margin-left:16.3pt;margin-top:16.65pt;width:364.85pt;height:223.5pt;z-index:251660288;visibility:visible;mso-wrap-style:square;mso-wrap-distance-left:9pt;mso-wrap-distance-top:0;mso-wrap-distance-right:9pt;mso-wrap-distance-bottom:0;mso-position-horizontal:absolute;mso-position-horizontal-relative:text;mso-position-vertical:absolute;mso-position-vertical-relative:text;v-text-anchor:top" coordsize="4633595,2838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" path="m,473075l2442,424711,9611,377743,21269,332409,37177,288946,57099,247594,80796,208588r27234,-36419l138564,138572r33596,-30534l208580,80802,247586,57104,288941,37181,332406,21271,377744,9612,424717,2442,473087,,4160520,r48363,2442l4255851,9612r45334,11659l4344648,37181r41352,19923l4425006,80802r36419,27236l4495022,138572r30534,33597l4552792,208588r23698,39006l4596413,288946r15910,43463l4623982,377743r7170,46968l4633595,473075r,1892300l4631152,2413738r-7170,46968l4612323,2506040r-15910,43463l4576490,2590855r-23698,39006l4525556,2666280r-30534,33597l4461425,2730411r-36419,27236l4386000,2781345r-41352,19923l4301185,2817178r-45334,11659l4208883,2836007r-48363,2442l473087,2838449r-48370,-2442l377744,2828837r-45338,-11659l288941,2801268r-41355,-19923l208580,2757647r-36420,-27236l138564,2699877r-30534,-33597l80796,2629861,57099,2590855,37177,2549503,21269,2506040,9611,2460706,2442,2413738,,2365375,,473075xe" filled="f" strokecolor="#1f487c">
                <v:path arrowok="t"/>
              </v:shape>
            </w:pict>
          </mc:Fallback>
        </mc:AlternateContent>
      </w:r>
      <w:r>
        <w:rPr>
          <w:noProof/>
          <w:sz w:val="20"/>
        </w:rPr>
        <mc:AlternateContent>
          <mc:Choice Requires="wps">
            <w:drawing>
              <wp:anchor distT="0" distB="0" distL="0" distR="0" simplePos="0" relativeHeight="251661312" behindDoc="1" locked="0" layoutInCell="1" allowOverlap="1" wp14:anchorId="24CC4B98" wp14:editId="4C7CD44B">
                <wp:simplePos x="0" y="0"/>
                <wp:positionH relativeFrom="page">
                  <wp:posOffset>408305</wp:posOffset>
                </wp:positionH>
                <wp:positionV relativeFrom="paragraph">
                  <wp:posOffset>183515</wp:posOffset>
                </wp:positionV>
                <wp:extent cx="4744720" cy="3254375"/>
                <wp:effectExtent l="0" t="0" r="0" b="0"/>
                <wp:wrapTopAndBottom/>
                <wp:docPr id="11" name="Textbox 11"/>
                <wp:cNvGraphicFramePr/>
                <a:graphic xmlns:a="http://schemas.openxmlformats.org/drawingml/2006/main">
                  <a:graphicData uri="http://schemas.microsoft.com/office/word/2010/wordprocessingShape">
                    <wps:wsp>
                      <wps:cNvSpPr txBox="1"/>
                      <wps:spPr>
                        <a:xfrm>
                          <a:off x="0" y="0"/>
                          <a:ext cx="4744720" cy="3254375"/>
                        </a:xfrm>
                        <a:prstGeom prst="rect">
                          <a:avLst/>
                        </a:prstGeom>
                      </wps:spPr>
                      <wps:txbx>
                        <w:txbxContent>
                          <w:p w14:paraId="60D6B5DB" w14:textId="77777777" w:rsidR="00E2187D" w:rsidRDefault="00E2187D">
                            <w:pPr>
                              <w:pStyle w:val="BodyText"/>
                            </w:pPr>
                          </w:p>
                          <w:p w14:paraId="5C3B74D7" w14:textId="77777777" w:rsidR="00E2187D" w:rsidRPr="002A5441" w:rsidRDefault="00000000">
                            <w:pPr>
                              <w:spacing w:line="291" w:lineRule="exact"/>
                              <w:ind w:left="436"/>
                              <w:rPr>
                                <w:rFonts w:ascii="Verdana"/>
                                <w:b/>
                                <w:sz w:val="24"/>
                                <w:lang w:val="de-DE"/>
                              </w:rPr>
                            </w:pPr>
                            <w:r w:rsidRPr="002A5441">
                              <w:rPr>
                                <w:rFonts w:ascii="Verdana"/>
                                <w:b/>
                                <w:color w:val="17365D"/>
                                <w:sz w:val="24"/>
                                <w:lang w:val="de-DE"/>
                              </w:rPr>
                              <w:t>Antragsformular f</w:t>
                            </w:r>
                            <w:r w:rsidRPr="002A5441">
                              <w:rPr>
                                <w:rFonts w:ascii="Verdana"/>
                                <w:b/>
                                <w:color w:val="17365D"/>
                                <w:sz w:val="24"/>
                                <w:lang w:val="de-DE"/>
                              </w:rPr>
                              <w:t>ü</w:t>
                            </w:r>
                            <w:r w:rsidRPr="002A5441">
                              <w:rPr>
                                <w:rFonts w:ascii="Verdana"/>
                                <w:b/>
                                <w:color w:val="17365D"/>
                                <w:sz w:val="24"/>
                                <w:lang w:val="de-DE"/>
                              </w:rPr>
                              <w:t xml:space="preserve">r den </w:t>
                            </w:r>
                            <w:r w:rsidRPr="002A5441">
                              <w:rPr>
                                <w:rFonts w:ascii="Verdana"/>
                                <w:b/>
                                <w:color w:val="17365D"/>
                                <w:sz w:val="24"/>
                                <w:lang w:val="de-DE"/>
                              </w:rPr>
                              <w:t>Ü</w:t>
                            </w:r>
                            <w:r w:rsidRPr="002A5441">
                              <w:rPr>
                                <w:rFonts w:ascii="Verdana"/>
                                <w:b/>
                                <w:color w:val="17365D"/>
                                <w:sz w:val="24"/>
                                <w:lang w:val="de-DE"/>
                              </w:rPr>
                              <w:t>bergang von Medicaid in die Gemeinschaft</w:t>
                            </w:r>
                          </w:p>
                          <w:p w14:paraId="6FFE5650" w14:textId="77777777" w:rsidR="00E2187D" w:rsidRPr="002A5441" w:rsidRDefault="00000000">
                            <w:pPr>
                              <w:pStyle w:val="BodyText"/>
                              <w:spacing w:line="291" w:lineRule="exact"/>
                              <w:ind w:left="436"/>
                              <w:rPr>
                                <w:rFonts w:ascii="Verdana"/>
                                <w:lang w:val="de-DE"/>
                              </w:rPr>
                            </w:pPr>
                            <w:r w:rsidRPr="002A5441">
                              <w:rPr>
                                <w:rFonts w:ascii="Verdana"/>
                                <w:spacing w:val="-2"/>
                                <w:lang w:val="de-DE"/>
                              </w:rPr>
                              <w:t>hcpf.jotformgov.com/241226870607052</w:t>
                            </w:r>
                          </w:p>
                          <w:p w14:paraId="0B421EB8" w14:textId="77777777" w:rsidR="00E2187D" w:rsidRPr="002A5441" w:rsidRDefault="00E2187D">
                            <w:pPr>
                              <w:pStyle w:val="BodyText"/>
                              <w:rPr>
                                <w:rFonts w:ascii="Verdana"/>
                                <w:lang w:val="de-DE"/>
                              </w:rPr>
                            </w:pPr>
                          </w:p>
                          <w:p w14:paraId="02A142CD" w14:textId="77777777" w:rsidR="00E2187D" w:rsidRPr="002A5441" w:rsidRDefault="00000000" w:rsidP="002A5441">
                            <w:pPr>
                              <w:pStyle w:val="BodyText"/>
                              <w:ind w:left="436" w:right="2430"/>
                              <w:rPr>
                                <w:rFonts w:ascii="Verdana"/>
                                <w:lang w:val="de-DE"/>
                              </w:rPr>
                            </w:pPr>
                            <w:r w:rsidRPr="002A5441">
                              <w:rPr>
                                <w:rFonts w:ascii="Verdana"/>
                                <w:lang w:val="de-DE"/>
                              </w:rPr>
                              <w:t>F</w:t>
                            </w:r>
                            <w:r w:rsidRPr="002A5441">
                              <w:rPr>
                                <w:rFonts w:ascii="Verdana"/>
                                <w:lang w:val="de-DE"/>
                              </w:rPr>
                              <w:t>ü</w:t>
                            </w:r>
                            <w:r w:rsidRPr="002A5441">
                              <w:rPr>
                                <w:rFonts w:ascii="Verdana"/>
                                <w:lang w:val="de-DE"/>
                              </w:rPr>
                              <w:t xml:space="preserve">llen Sie dieses Formular aus, um sich mit jemandem in Verbindung zu setzen, der Informationen </w:t>
                            </w:r>
                            <w:r w:rsidRPr="002A5441">
                              <w:rPr>
                                <w:rFonts w:ascii="Verdana"/>
                                <w:lang w:val="de-DE"/>
                              </w:rPr>
                              <w:t>ü</w:t>
                            </w:r>
                            <w:r w:rsidRPr="002A5441">
                              <w:rPr>
                                <w:rFonts w:ascii="Verdana"/>
                                <w:lang w:val="de-DE"/>
                              </w:rPr>
                              <w:t xml:space="preserve">ber den </w:t>
                            </w:r>
                            <w:r w:rsidRPr="002A5441">
                              <w:rPr>
                                <w:rFonts w:ascii="Verdana"/>
                                <w:lang w:val="de-DE"/>
                              </w:rPr>
                              <w:t>Ü</w:t>
                            </w:r>
                            <w:r w:rsidRPr="002A5441">
                              <w:rPr>
                                <w:rFonts w:ascii="Verdana"/>
                                <w:lang w:val="de-DE"/>
                              </w:rPr>
                              <w:t>bergang in die Gemeinschaft geben kann.</w:t>
                            </w:r>
                          </w:p>
                          <w:p w14:paraId="7F8C70A9" w14:textId="77777777" w:rsidR="00E2187D" w:rsidRPr="002A5441" w:rsidRDefault="00E2187D">
                            <w:pPr>
                              <w:pStyle w:val="BodyText"/>
                              <w:spacing w:before="1"/>
                              <w:rPr>
                                <w:rFonts w:ascii="Verdana"/>
                                <w:lang w:val="de-DE"/>
                              </w:rPr>
                            </w:pPr>
                          </w:p>
                          <w:p w14:paraId="49CAFA75" w14:textId="77777777" w:rsidR="00E2187D" w:rsidRPr="002A5441" w:rsidRDefault="00000000" w:rsidP="002A5441">
                            <w:pPr>
                              <w:pStyle w:val="BodyText"/>
                              <w:ind w:left="436" w:right="2430"/>
                              <w:rPr>
                                <w:rFonts w:ascii="Verdana"/>
                                <w:lang w:val="de-DE"/>
                              </w:rPr>
                            </w:pPr>
                            <w:r w:rsidRPr="002A5441">
                              <w:rPr>
                                <w:rFonts w:ascii="Verdana"/>
                                <w:lang w:val="de-DE"/>
                              </w:rPr>
                              <w:t>Bewohner, Betreuer, Bevollm</w:t>
                            </w:r>
                            <w:r w:rsidRPr="002A5441">
                              <w:rPr>
                                <w:rFonts w:ascii="Verdana"/>
                                <w:lang w:val="de-DE"/>
                              </w:rPr>
                              <w:t>ä</w:t>
                            </w:r>
                            <w:r w:rsidRPr="002A5441">
                              <w:rPr>
                                <w:rFonts w:ascii="Verdana"/>
                                <w:lang w:val="de-DE"/>
                              </w:rPr>
                              <w:t>chtigte oder alle Bewohner der Gemeinde k</w:t>
                            </w:r>
                            <w:r w:rsidRPr="002A5441">
                              <w:rPr>
                                <w:rFonts w:ascii="Verdana"/>
                                <w:lang w:val="de-DE"/>
                              </w:rPr>
                              <w:t>ö</w:t>
                            </w:r>
                            <w:r w:rsidRPr="002A5441">
                              <w:rPr>
                                <w:rFonts w:ascii="Verdana"/>
                                <w:lang w:val="de-DE"/>
                              </w:rPr>
                              <w:t>nnen eine Empfehlung einreichen.</w:t>
                            </w:r>
                          </w:p>
                        </w:txbxContent>
                      </wps:txbx>
                      <wps:bodyPr wrap="square" lIns="0" tIns="0" rIns="0" bIns="0" rtlCol="0">
                        <a:noAutofit/>
                      </wps:bodyPr>
                    </wps:wsp>
                  </a:graphicData>
                </a:graphic>
              </wp:anchor>
            </w:drawing>
          </mc:Choice>
          <mc:Fallback>
            <w:pict>
              <v:shape w14:anchorId="24CC4B98" id="Textbox 11" o:spid="_x0000_s1027" type="#_x0000_t202" style="position:absolute;margin-left:32.15pt;margin-top:14.45pt;width:373.6pt;height:256.25pt;z-index:-2516551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" filled="f" stroked="f">
                <v:textbox inset="0,0,0,0">
                  <w:txbxContent>
                    <w:p w14:paraId="60D6B5DB" w14:textId="77777777" w:rsidR="00E2187D" w:rsidRDefault="00E2187D">
                      <w:pPr>
                        <w:pStyle w:val="BodyText"/>
                      </w:pPr>
                    </w:p>
                    <w:p w14:paraId="5C3B74D7" w14:textId="77777777" w:rsidR="00E2187D" w:rsidRPr="002A5441" w:rsidRDefault="00000000">
                      <w:pPr>
                        <w:spacing w:line="291" w:lineRule="exact"/>
                        <w:ind w:left="436"/>
                        <w:rPr>
                          <w:rFonts w:ascii="Verdana"/>
                          <w:b/>
                          <w:sz w:val="24"/>
                          <w:lang w:val="de-DE"/>
                        </w:rPr>
                      </w:pPr>
                      <w:r w:rsidRPr="002A5441">
                        <w:rPr>
                          <w:rFonts w:ascii="Verdana"/>
                          <w:b/>
                          <w:color w:val="17365D"/>
                          <w:sz w:val="24"/>
                          <w:lang w:val="de-DE"/>
                        </w:rPr>
                        <w:t>Antragsformular f</w:t>
                      </w:r>
                      <w:r w:rsidRPr="002A5441">
                        <w:rPr>
                          <w:rFonts w:ascii="Verdana"/>
                          <w:b/>
                          <w:color w:val="17365D"/>
                          <w:sz w:val="24"/>
                          <w:lang w:val="de-DE"/>
                        </w:rPr>
                        <w:t>ü</w:t>
                      </w:r>
                      <w:r w:rsidRPr="002A5441">
                        <w:rPr>
                          <w:rFonts w:ascii="Verdana"/>
                          <w:b/>
                          <w:color w:val="17365D"/>
                          <w:sz w:val="24"/>
                          <w:lang w:val="de-DE"/>
                        </w:rPr>
                        <w:t xml:space="preserve">r den </w:t>
                      </w:r>
                      <w:r w:rsidRPr="002A5441">
                        <w:rPr>
                          <w:rFonts w:ascii="Verdana"/>
                          <w:b/>
                          <w:color w:val="17365D"/>
                          <w:sz w:val="24"/>
                          <w:lang w:val="de-DE"/>
                        </w:rPr>
                        <w:t>Ü</w:t>
                      </w:r>
                      <w:r w:rsidRPr="002A5441">
                        <w:rPr>
                          <w:rFonts w:ascii="Verdana"/>
                          <w:b/>
                          <w:color w:val="17365D"/>
                          <w:sz w:val="24"/>
                          <w:lang w:val="de-DE"/>
                        </w:rPr>
                        <w:t>bergang von Medicaid in die Gemeinschaft</w:t>
                      </w:r>
                    </w:p>
                    <w:p w14:paraId="6FFE5650" w14:textId="77777777" w:rsidR="00E2187D" w:rsidRPr="002A5441" w:rsidRDefault="00000000">
                      <w:pPr>
                        <w:pStyle w:val="BodyText"/>
                        <w:spacing w:line="291" w:lineRule="exact"/>
                        <w:ind w:left="436"/>
                        <w:rPr>
                          <w:rFonts w:ascii="Verdana"/>
                          <w:lang w:val="de-DE"/>
                        </w:rPr>
                      </w:pPr>
                      <w:r w:rsidRPr="002A5441">
                        <w:rPr>
                          <w:rFonts w:ascii="Verdana"/>
                          <w:spacing w:val="-2"/>
                          <w:lang w:val="de-DE"/>
                        </w:rPr>
                        <w:t>hcpf.jotformgov.com/241226870607052</w:t>
                      </w:r>
                    </w:p>
                    <w:p w14:paraId="0B421EB8" w14:textId="77777777" w:rsidR="00E2187D" w:rsidRPr="002A5441" w:rsidRDefault="00E2187D">
                      <w:pPr>
                        <w:pStyle w:val="BodyText"/>
                        <w:rPr>
                          <w:rFonts w:ascii="Verdana"/>
                          <w:lang w:val="de-DE"/>
                        </w:rPr>
                      </w:pPr>
                    </w:p>
                    <w:p w14:paraId="02A142CD" w14:textId="77777777" w:rsidR="00E2187D" w:rsidRPr="002A5441" w:rsidRDefault="00000000" w:rsidP="002A5441">
                      <w:pPr>
                        <w:pStyle w:val="BodyText"/>
                        <w:ind w:left="436" w:right="2430"/>
                        <w:rPr>
                          <w:rFonts w:ascii="Verdana"/>
                          <w:lang w:val="de-DE"/>
                        </w:rPr>
                      </w:pPr>
                      <w:r w:rsidRPr="002A5441">
                        <w:rPr>
                          <w:rFonts w:ascii="Verdana"/>
                          <w:lang w:val="de-DE"/>
                        </w:rPr>
                        <w:t>F</w:t>
                      </w:r>
                      <w:r w:rsidRPr="002A5441">
                        <w:rPr>
                          <w:rFonts w:ascii="Verdana"/>
                          <w:lang w:val="de-DE"/>
                        </w:rPr>
                        <w:t>ü</w:t>
                      </w:r>
                      <w:r w:rsidRPr="002A5441">
                        <w:rPr>
                          <w:rFonts w:ascii="Verdana"/>
                          <w:lang w:val="de-DE"/>
                        </w:rPr>
                        <w:t xml:space="preserve">llen Sie dieses Formular aus, um sich mit jemandem in Verbindung zu setzen, der Informationen </w:t>
                      </w:r>
                      <w:r w:rsidRPr="002A5441">
                        <w:rPr>
                          <w:rFonts w:ascii="Verdana"/>
                          <w:lang w:val="de-DE"/>
                        </w:rPr>
                        <w:t>ü</w:t>
                      </w:r>
                      <w:r w:rsidRPr="002A5441">
                        <w:rPr>
                          <w:rFonts w:ascii="Verdana"/>
                          <w:lang w:val="de-DE"/>
                        </w:rPr>
                        <w:t xml:space="preserve">ber den </w:t>
                      </w:r>
                      <w:r w:rsidRPr="002A5441">
                        <w:rPr>
                          <w:rFonts w:ascii="Verdana"/>
                          <w:lang w:val="de-DE"/>
                        </w:rPr>
                        <w:t>Ü</w:t>
                      </w:r>
                      <w:r w:rsidRPr="002A5441">
                        <w:rPr>
                          <w:rFonts w:ascii="Verdana"/>
                          <w:lang w:val="de-DE"/>
                        </w:rPr>
                        <w:t>bergang in die Gemeinschaft geben kann.</w:t>
                      </w:r>
                    </w:p>
                    <w:p w14:paraId="7F8C70A9" w14:textId="77777777" w:rsidR="00E2187D" w:rsidRPr="002A5441" w:rsidRDefault="00E2187D">
                      <w:pPr>
                        <w:pStyle w:val="BodyText"/>
                        <w:spacing w:before="1"/>
                        <w:rPr>
                          <w:rFonts w:ascii="Verdana"/>
                          <w:lang w:val="de-DE"/>
                        </w:rPr>
                      </w:pPr>
                    </w:p>
                    <w:p w14:paraId="49CAFA75" w14:textId="77777777" w:rsidR="00E2187D" w:rsidRPr="002A5441" w:rsidRDefault="00000000" w:rsidP="002A5441">
                      <w:pPr>
                        <w:pStyle w:val="BodyText"/>
                        <w:ind w:left="436" w:right="2430"/>
                        <w:rPr>
                          <w:rFonts w:ascii="Verdana"/>
                          <w:lang w:val="de-DE"/>
                        </w:rPr>
                      </w:pPr>
                      <w:r w:rsidRPr="002A5441">
                        <w:rPr>
                          <w:rFonts w:ascii="Verdana"/>
                          <w:lang w:val="de-DE"/>
                        </w:rPr>
                        <w:t>Bewohner, Betreuer, Bevollm</w:t>
                      </w:r>
                      <w:r w:rsidRPr="002A5441">
                        <w:rPr>
                          <w:rFonts w:ascii="Verdana"/>
                          <w:lang w:val="de-DE"/>
                        </w:rPr>
                        <w:t>ä</w:t>
                      </w:r>
                      <w:r w:rsidRPr="002A5441">
                        <w:rPr>
                          <w:rFonts w:ascii="Verdana"/>
                          <w:lang w:val="de-DE"/>
                        </w:rPr>
                        <w:t>chtigte oder alle Bewohner der Gemeinde k</w:t>
                      </w:r>
                      <w:r w:rsidRPr="002A5441">
                        <w:rPr>
                          <w:rFonts w:ascii="Verdana"/>
                          <w:lang w:val="de-DE"/>
                        </w:rPr>
                        <w:t>ö</w:t>
                      </w:r>
                      <w:r w:rsidRPr="002A5441">
                        <w:rPr>
                          <w:rFonts w:ascii="Verdana"/>
                          <w:lang w:val="de-DE"/>
                        </w:rPr>
                        <w:t>nnen eine Empfehlung einreichen.</w:t>
                      </w:r>
                    </w:p>
                  </w:txbxContent>
                </v:textbox>
                <w10:wrap type="topAndBottom" anchorx="page"/>
              </v:shape>
            </w:pict>
          </mc:Fallback>
        </mc:AlternateContent>
      </w:r>
      <w:r>
        <w:rPr>
          <w:noProof/>
          <w:sz w:val="20"/>
        </w:rPr>
        <mc:AlternateContent>
          <mc:Choice Requires="wps">
            <w:drawing>
              <wp:anchor distT="0" distB="0" distL="0" distR="0" simplePos="0" relativeHeight="251662336" behindDoc="1" locked="0" layoutInCell="1" allowOverlap="1" wp14:anchorId="6BE9256C" wp14:editId="6A4D9AD1">
                <wp:simplePos x="0" y="0"/>
                <wp:positionH relativeFrom="page">
                  <wp:posOffset>408305</wp:posOffset>
                </wp:positionH>
                <wp:positionV relativeFrom="paragraph">
                  <wp:posOffset>3423285</wp:posOffset>
                </wp:positionV>
                <wp:extent cx="4320540" cy="2106295"/>
                <wp:effectExtent l="0" t="0" r="0" b="0"/>
                <wp:wrapTopAndBottom/>
                <wp:docPr id="12" name="Textbox 12"/>
                <wp:cNvGraphicFramePr/>
                <a:graphic xmlns:a="http://schemas.openxmlformats.org/drawingml/2006/main">
                  <a:graphicData uri="http://schemas.microsoft.com/office/word/2010/wordprocessingShape">
                    <wps:wsp>
                      <wps:cNvSpPr txBox="1"/>
                      <wps:spPr>
                        <a:xfrm>
                          <a:off x="0" y="0"/>
                          <a:ext cx="4320540" cy="2106295"/>
                        </a:xfrm>
                        <a:prstGeom prst="rect">
                          <a:avLst/>
                        </a:prstGeom>
                      </wps:spPr>
                      <wps:txbx>
                        <w:txbxContent>
                          <w:p w14:paraId="49ED56A3" w14:textId="77777777" w:rsidR="00E2187D" w:rsidRDefault="00E2187D">
                            <w:pPr>
                              <w:pStyle w:val="BodyText"/>
                              <w:spacing w:before="112"/>
                            </w:pPr>
                          </w:p>
                          <w:p w14:paraId="31219949" w14:textId="77777777" w:rsidR="00E2187D" w:rsidRPr="002A5441" w:rsidRDefault="00000000">
                            <w:pPr>
                              <w:ind w:left="436"/>
                              <w:rPr>
                                <w:rFonts w:ascii="Verdana"/>
                                <w:b/>
                                <w:sz w:val="24"/>
                                <w:lang w:val="de-DE"/>
                              </w:rPr>
                            </w:pPr>
                            <w:r w:rsidRPr="002A5441">
                              <w:rPr>
                                <w:rFonts w:ascii="Verdana"/>
                                <w:b/>
                                <w:color w:val="17365D"/>
                                <w:sz w:val="24"/>
                                <w:lang w:val="de-DE"/>
                              </w:rPr>
                              <w:t xml:space="preserve">Website der </w:t>
                            </w:r>
                            <w:r w:rsidRPr="002A5441">
                              <w:rPr>
                                <w:rFonts w:ascii="Verdana"/>
                                <w:b/>
                                <w:color w:val="17365D"/>
                                <w:sz w:val="24"/>
                                <w:lang w:val="de-DE"/>
                              </w:rPr>
                              <w:t>Ü</w:t>
                            </w:r>
                            <w:r w:rsidRPr="002A5441">
                              <w:rPr>
                                <w:rFonts w:ascii="Verdana"/>
                                <w:b/>
                                <w:color w:val="17365D"/>
                                <w:sz w:val="24"/>
                                <w:lang w:val="de-DE"/>
                              </w:rPr>
                              <w:t>bergangsdienste</w:t>
                            </w:r>
                          </w:p>
                          <w:p w14:paraId="710258D6" w14:textId="77777777" w:rsidR="00E2187D" w:rsidRPr="002A5441" w:rsidRDefault="00000000">
                            <w:pPr>
                              <w:pStyle w:val="BodyText"/>
                              <w:spacing w:before="1"/>
                              <w:ind w:left="436"/>
                              <w:rPr>
                                <w:rFonts w:ascii="Verdana"/>
                                <w:lang w:val="de-DE"/>
                              </w:rPr>
                            </w:pPr>
                            <w:r w:rsidRPr="002A5441">
                              <w:rPr>
                                <w:rFonts w:ascii="Verdana"/>
                                <w:spacing w:val="-2"/>
                                <w:lang w:val="de-DE"/>
                              </w:rPr>
                              <w:t>hfcgo.com/transition-services</w:t>
                            </w:r>
                          </w:p>
                          <w:p w14:paraId="02170959" w14:textId="77777777" w:rsidR="00E2187D" w:rsidRPr="002A5441" w:rsidRDefault="00E2187D">
                            <w:pPr>
                              <w:pStyle w:val="BodyText"/>
                              <w:rPr>
                                <w:rFonts w:ascii="Verdana"/>
                                <w:lang w:val="de-DE"/>
                              </w:rPr>
                            </w:pPr>
                          </w:p>
                          <w:p w14:paraId="48CE5BB2" w14:textId="77777777" w:rsidR="00E2187D" w:rsidRPr="002A5441" w:rsidRDefault="00000000">
                            <w:pPr>
                              <w:pStyle w:val="BodyText"/>
                              <w:spacing w:before="2"/>
                              <w:ind w:left="436"/>
                              <w:rPr>
                                <w:rFonts w:ascii="Verdana"/>
                                <w:lang w:val="de-DE"/>
                              </w:rPr>
                            </w:pPr>
                            <w:r w:rsidRPr="002A5441">
                              <w:rPr>
                                <w:rFonts w:ascii="Verdana"/>
                                <w:lang w:val="de-DE"/>
                              </w:rPr>
                              <w:t xml:space="preserve">Informationen </w:t>
                            </w:r>
                            <w:r w:rsidRPr="002A5441">
                              <w:rPr>
                                <w:rFonts w:ascii="Verdana"/>
                                <w:lang w:val="de-DE"/>
                              </w:rPr>
                              <w:t>ü</w:t>
                            </w:r>
                            <w:r w:rsidRPr="002A5441">
                              <w:rPr>
                                <w:rFonts w:ascii="Verdana"/>
                                <w:lang w:val="de-DE"/>
                              </w:rPr>
                              <w:t xml:space="preserve">ber den </w:t>
                            </w:r>
                          </w:p>
                          <w:p w14:paraId="2FA096A1" w14:textId="77777777" w:rsidR="00E2187D" w:rsidRPr="002A5441" w:rsidRDefault="00000000">
                            <w:pPr>
                              <w:pStyle w:val="BodyText"/>
                              <w:spacing w:before="2"/>
                              <w:ind w:left="436"/>
                              <w:rPr>
                                <w:rFonts w:ascii="Verdana"/>
                                <w:lang w:val="de-DE"/>
                              </w:rPr>
                            </w:pPr>
                            <w:r w:rsidRPr="002A5441">
                              <w:rPr>
                                <w:rFonts w:ascii="Verdana"/>
                                <w:lang w:val="de-DE"/>
                              </w:rPr>
                              <w:t>Ü</w:t>
                            </w:r>
                            <w:r w:rsidRPr="002A5441">
                              <w:rPr>
                                <w:rFonts w:ascii="Verdana"/>
                                <w:lang w:val="de-DE"/>
                              </w:rPr>
                              <w:t xml:space="preserve">bergangsprozess in der </w:t>
                            </w:r>
                          </w:p>
                          <w:p w14:paraId="3EBF7C99" w14:textId="77777777" w:rsidR="00E2187D" w:rsidRPr="002A5441" w:rsidRDefault="00000000">
                            <w:pPr>
                              <w:pStyle w:val="BodyText"/>
                              <w:spacing w:before="2"/>
                              <w:ind w:left="436"/>
                              <w:rPr>
                                <w:rFonts w:ascii="Verdana"/>
                                <w:lang w:val="de-DE"/>
                              </w:rPr>
                            </w:pPr>
                            <w:r w:rsidRPr="002A5441">
                              <w:rPr>
                                <w:rFonts w:ascii="Verdana"/>
                                <w:lang w:val="de-DE"/>
                              </w:rPr>
                              <w:t xml:space="preserve">Gemeinschaft und die </w:t>
                            </w:r>
                          </w:p>
                          <w:p w14:paraId="531BD8D1" w14:textId="77777777" w:rsidR="00E2187D" w:rsidRPr="002A5441" w:rsidRDefault="00000000">
                            <w:pPr>
                              <w:pStyle w:val="BodyText"/>
                              <w:spacing w:before="2"/>
                              <w:ind w:left="436"/>
                              <w:rPr>
                                <w:rFonts w:ascii="Verdana"/>
                                <w:lang w:val="de-DE"/>
                              </w:rPr>
                            </w:pPr>
                            <w:r w:rsidRPr="002A5441">
                              <w:rPr>
                                <w:rFonts w:ascii="Verdana"/>
                                <w:lang w:val="de-DE"/>
                              </w:rPr>
                              <w:t>verf</w:t>
                            </w:r>
                            <w:r w:rsidRPr="002A5441">
                              <w:rPr>
                                <w:rFonts w:ascii="Verdana"/>
                                <w:lang w:val="de-DE"/>
                              </w:rPr>
                              <w:t>ü</w:t>
                            </w:r>
                            <w:r w:rsidRPr="002A5441">
                              <w:rPr>
                                <w:rFonts w:ascii="Verdana"/>
                                <w:lang w:val="de-DE"/>
                              </w:rPr>
                              <w:t>gbaren Ressourcen.</w:t>
                            </w:r>
                          </w:p>
                        </w:txbxContent>
                      </wps:txbx>
                      <wps:bodyPr wrap="square" lIns="0" tIns="0" rIns="0" bIns="0" rtlCol="0">
                        <a:noAutofit/>
                      </wps:bodyPr>
                    </wps:wsp>
                  </a:graphicData>
                </a:graphic>
              </wp:anchor>
            </w:drawing>
          </mc:Choice>
          <mc:Fallback>
            <w:pict>
              <v:shape w14:anchorId="6BE9256C" id="Textbox 12" o:spid="_x0000_s1028" type="#_x0000_t202" style="position:absolute;margin-left:32.15pt;margin-top:269.55pt;width:340.2pt;height:165.85pt;z-index:-2516541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" filled="f" stroked="f">
                <v:textbox inset="0,0,0,0">
                  <w:txbxContent>
                    <w:p w14:paraId="49ED56A3" w14:textId="77777777" w:rsidR="00E2187D" w:rsidRDefault="00E2187D">
                      <w:pPr>
                        <w:pStyle w:val="BodyText"/>
                        <w:spacing w:before="112"/>
                      </w:pPr>
                    </w:p>
                    <w:p w14:paraId="31219949" w14:textId="77777777" w:rsidR="00E2187D" w:rsidRPr="002A5441" w:rsidRDefault="00000000">
                      <w:pPr>
                        <w:ind w:left="436"/>
                        <w:rPr>
                          <w:rFonts w:ascii="Verdana"/>
                          <w:b/>
                          <w:sz w:val="24"/>
                          <w:lang w:val="de-DE"/>
                        </w:rPr>
                      </w:pPr>
                      <w:r w:rsidRPr="002A5441">
                        <w:rPr>
                          <w:rFonts w:ascii="Verdana"/>
                          <w:b/>
                          <w:color w:val="17365D"/>
                          <w:sz w:val="24"/>
                          <w:lang w:val="de-DE"/>
                        </w:rPr>
                        <w:t xml:space="preserve">Website der </w:t>
                      </w:r>
                      <w:r w:rsidRPr="002A5441">
                        <w:rPr>
                          <w:rFonts w:ascii="Verdana"/>
                          <w:b/>
                          <w:color w:val="17365D"/>
                          <w:sz w:val="24"/>
                          <w:lang w:val="de-DE"/>
                        </w:rPr>
                        <w:t>Ü</w:t>
                      </w:r>
                      <w:r w:rsidRPr="002A5441">
                        <w:rPr>
                          <w:rFonts w:ascii="Verdana"/>
                          <w:b/>
                          <w:color w:val="17365D"/>
                          <w:sz w:val="24"/>
                          <w:lang w:val="de-DE"/>
                        </w:rPr>
                        <w:t>bergangsdienste</w:t>
                      </w:r>
                    </w:p>
                    <w:p w14:paraId="710258D6" w14:textId="77777777" w:rsidR="00E2187D" w:rsidRPr="002A5441" w:rsidRDefault="00000000">
                      <w:pPr>
                        <w:pStyle w:val="BodyText"/>
                        <w:spacing w:before="1"/>
                        <w:ind w:left="436"/>
                        <w:rPr>
                          <w:rFonts w:ascii="Verdana"/>
                          <w:lang w:val="de-DE"/>
                        </w:rPr>
                      </w:pPr>
                      <w:r w:rsidRPr="002A5441">
                        <w:rPr>
                          <w:rFonts w:ascii="Verdana"/>
                          <w:spacing w:val="-2"/>
                          <w:lang w:val="de-DE"/>
                        </w:rPr>
                        <w:t>hfcgo.com/transition-services</w:t>
                      </w:r>
                    </w:p>
                    <w:p w14:paraId="02170959" w14:textId="77777777" w:rsidR="00E2187D" w:rsidRPr="002A5441" w:rsidRDefault="00E2187D">
                      <w:pPr>
                        <w:pStyle w:val="BodyText"/>
                        <w:rPr>
                          <w:rFonts w:ascii="Verdana"/>
                          <w:lang w:val="de-DE"/>
                        </w:rPr>
                      </w:pPr>
                    </w:p>
                    <w:p w14:paraId="48CE5BB2" w14:textId="77777777" w:rsidR="00E2187D" w:rsidRPr="002A5441" w:rsidRDefault="00000000">
                      <w:pPr>
                        <w:pStyle w:val="BodyText"/>
                        <w:spacing w:before="2"/>
                        <w:ind w:left="436"/>
                        <w:rPr>
                          <w:rFonts w:ascii="Verdana"/>
                          <w:lang w:val="de-DE"/>
                        </w:rPr>
                      </w:pPr>
                      <w:r w:rsidRPr="002A5441">
                        <w:rPr>
                          <w:rFonts w:ascii="Verdana"/>
                          <w:lang w:val="de-DE"/>
                        </w:rPr>
                        <w:t xml:space="preserve">Informationen </w:t>
                      </w:r>
                      <w:r w:rsidRPr="002A5441">
                        <w:rPr>
                          <w:rFonts w:ascii="Verdana"/>
                          <w:lang w:val="de-DE"/>
                        </w:rPr>
                        <w:t>ü</w:t>
                      </w:r>
                      <w:r w:rsidRPr="002A5441">
                        <w:rPr>
                          <w:rFonts w:ascii="Verdana"/>
                          <w:lang w:val="de-DE"/>
                        </w:rPr>
                        <w:t xml:space="preserve">ber den </w:t>
                      </w:r>
                    </w:p>
                    <w:p w14:paraId="2FA096A1" w14:textId="77777777" w:rsidR="00E2187D" w:rsidRPr="002A5441" w:rsidRDefault="00000000">
                      <w:pPr>
                        <w:pStyle w:val="BodyText"/>
                        <w:spacing w:before="2"/>
                        <w:ind w:left="436"/>
                        <w:rPr>
                          <w:rFonts w:ascii="Verdana"/>
                          <w:lang w:val="de-DE"/>
                        </w:rPr>
                      </w:pPr>
                      <w:r w:rsidRPr="002A5441">
                        <w:rPr>
                          <w:rFonts w:ascii="Verdana"/>
                          <w:lang w:val="de-DE"/>
                        </w:rPr>
                        <w:t>Ü</w:t>
                      </w:r>
                      <w:r w:rsidRPr="002A5441">
                        <w:rPr>
                          <w:rFonts w:ascii="Verdana"/>
                          <w:lang w:val="de-DE"/>
                        </w:rPr>
                        <w:t xml:space="preserve">bergangsprozess in der </w:t>
                      </w:r>
                    </w:p>
                    <w:p w14:paraId="3EBF7C99" w14:textId="77777777" w:rsidR="00E2187D" w:rsidRPr="002A5441" w:rsidRDefault="00000000">
                      <w:pPr>
                        <w:pStyle w:val="BodyText"/>
                        <w:spacing w:before="2"/>
                        <w:ind w:left="436"/>
                        <w:rPr>
                          <w:rFonts w:ascii="Verdana"/>
                          <w:lang w:val="de-DE"/>
                        </w:rPr>
                      </w:pPr>
                      <w:r w:rsidRPr="002A5441">
                        <w:rPr>
                          <w:rFonts w:ascii="Verdana"/>
                          <w:lang w:val="de-DE"/>
                        </w:rPr>
                        <w:t xml:space="preserve">Gemeinschaft und die </w:t>
                      </w:r>
                    </w:p>
                    <w:p w14:paraId="531BD8D1" w14:textId="77777777" w:rsidR="00E2187D" w:rsidRPr="002A5441" w:rsidRDefault="00000000">
                      <w:pPr>
                        <w:pStyle w:val="BodyText"/>
                        <w:spacing w:before="2"/>
                        <w:ind w:left="436"/>
                        <w:rPr>
                          <w:rFonts w:ascii="Verdana"/>
                          <w:lang w:val="de-DE"/>
                        </w:rPr>
                      </w:pPr>
                      <w:r w:rsidRPr="002A5441">
                        <w:rPr>
                          <w:rFonts w:ascii="Verdana"/>
                          <w:lang w:val="de-DE"/>
                        </w:rPr>
                        <w:t>verf</w:t>
                      </w:r>
                      <w:r w:rsidRPr="002A5441">
                        <w:rPr>
                          <w:rFonts w:ascii="Verdana"/>
                          <w:lang w:val="de-DE"/>
                        </w:rPr>
                        <w:t>ü</w:t>
                      </w:r>
                      <w:r w:rsidRPr="002A5441">
                        <w:rPr>
                          <w:rFonts w:ascii="Verdana"/>
                          <w:lang w:val="de-DE"/>
                        </w:rPr>
                        <w:t>gbaren Ressourcen.</w:t>
                      </w:r>
                    </w:p>
                  </w:txbxContent>
                </v:textbox>
                <w10:wrap type="topAndBottom" anchorx="page"/>
              </v:shape>
            </w:pict>
          </mc:Fallback>
        </mc:AlternateContent>
      </w:r>
    </w:p>
    <w:p w14:paraId="6428C922" w14:textId="14B1C1F0" w:rsidR="00E2187D" w:rsidRDefault="002A5441">
      <w:pPr>
        <w:pStyle w:val="BodyText"/>
        <w:spacing w:before="202"/>
        <w:rPr>
          <w:sz w:val="20"/>
        </w:rPr>
      </w:pPr>
      <w:r>
        <w:rPr>
          <w:noProof/>
          <w:sz w:val="20"/>
        </w:rPr>
        <mc:AlternateContent>
          <mc:Choice Requires="wps">
            <w:drawing>
              <wp:anchor distT="0" distB="0" distL="0" distR="0" simplePos="0" relativeHeight="251654656" behindDoc="1" locked="0" layoutInCell="1" allowOverlap="1" wp14:anchorId="3DA3E846" wp14:editId="4F8DD30E">
                <wp:simplePos x="0" y="0"/>
                <wp:positionH relativeFrom="page">
                  <wp:posOffset>752475</wp:posOffset>
                </wp:positionH>
                <wp:positionV relativeFrom="page">
                  <wp:posOffset>9105900</wp:posOffset>
                </wp:positionV>
                <wp:extent cx="5160645" cy="678815"/>
                <wp:effectExtent l="0" t="0" r="0" b="0"/>
                <wp:wrapNone/>
                <wp:docPr id="1496765828" name="Textbox 3"/>
                <wp:cNvGraphicFramePr/>
                <a:graphic xmlns:a="http://schemas.openxmlformats.org/drawingml/2006/main">
                  <a:graphicData uri="http://schemas.microsoft.com/office/word/2010/wordprocessingShape">
                    <wps:wsp>
                      <wps:cNvSpPr txBox="1"/>
                      <wps:spPr>
                        <a:xfrm>
                          <a:off x="0" y="0"/>
                          <a:ext cx="5160645" cy="678815"/>
                        </a:xfrm>
                        <a:prstGeom prst="rect">
                          <a:avLst/>
                        </a:prstGeom>
                      </wps:spPr>
                      <wps:txbx>
                        <w:txbxContent>
                          <w:p w14:paraId="225B4599" w14:textId="77777777" w:rsidR="002A5441" w:rsidRPr="002A5441" w:rsidRDefault="002A5441" w:rsidP="002A5441">
                            <w:pPr>
                              <w:spacing w:before="2"/>
                              <w:ind w:right="18"/>
                              <w:jc w:val="right"/>
                              <w:rPr>
                                <w:rFonts w:ascii="Arial MT"/>
                                <w:sz w:val="20"/>
                                <w:lang w:val="de-DE"/>
                              </w:rPr>
                            </w:pPr>
                            <w:r w:rsidRPr="002A5441">
                              <w:rPr>
                                <w:rFonts w:ascii="Arial MT"/>
                                <w:sz w:val="20"/>
                                <w:lang w:val="de-DE"/>
                              </w:rPr>
                              <w:t>Verbesserung der Chancengleichheit in der Gesundheitsversorgung, des Zugangs und der Ergebnisse f</w:t>
                            </w:r>
                            <w:r w:rsidRPr="002A5441">
                              <w:rPr>
                                <w:rFonts w:ascii="Arial MT"/>
                                <w:sz w:val="20"/>
                                <w:lang w:val="de-DE"/>
                              </w:rPr>
                              <w:t>ü</w:t>
                            </w:r>
                            <w:r w:rsidRPr="002A5441">
                              <w:rPr>
                                <w:rFonts w:ascii="Arial MT"/>
                                <w:sz w:val="20"/>
                                <w:lang w:val="de-DE"/>
                              </w:rPr>
                              <w:t>r die Menschen, denen wir dienen, w</w:t>
                            </w:r>
                            <w:r w:rsidRPr="002A5441">
                              <w:rPr>
                                <w:rFonts w:ascii="Arial MT"/>
                                <w:sz w:val="20"/>
                                <w:lang w:val="de-DE"/>
                              </w:rPr>
                              <w:t>ä</w:t>
                            </w:r>
                            <w:r w:rsidRPr="002A5441">
                              <w:rPr>
                                <w:rFonts w:ascii="Arial MT"/>
                                <w:sz w:val="20"/>
                                <w:lang w:val="de-DE"/>
                              </w:rPr>
                              <w:t>hrend wir den Coloradianern Geld f</w:t>
                            </w:r>
                            <w:r w:rsidRPr="002A5441">
                              <w:rPr>
                                <w:rFonts w:ascii="Arial MT"/>
                                <w:sz w:val="20"/>
                                <w:lang w:val="de-DE"/>
                              </w:rPr>
                              <w:t>ü</w:t>
                            </w:r>
                            <w:r w:rsidRPr="002A5441">
                              <w:rPr>
                                <w:rFonts w:ascii="Arial MT"/>
                                <w:sz w:val="20"/>
                                <w:lang w:val="de-DE"/>
                              </w:rPr>
                              <w:t>r die Gesundheitsversorgung sparen und einen Mehrwert f</w:t>
                            </w:r>
                            <w:r w:rsidRPr="002A5441">
                              <w:rPr>
                                <w:rFonts w:ascii="Arial MT"/>
                                <w:sz w:val="20"/>
                                <w:lang w:val="de-DE"/>
                              </w:rPr>
                              <w:t>ü</w:t>
                            </w:r>
                            <w:r w:rsidRPr="002A5441">
                              <w:rPr>
                                <w:rFonts w:ascii="Arial MT"/>
                                <w:sz w:val="20"/>
                                <w:lang w:val="de-DE"/>
                              </w:rPr>
                              <w:t>r Colorado schaffen.</w:t>
                            </w:r>
                          </w:p>
                          <w:p w14:paraId="2289C1B8" w14:textId="77777777" w:rsidR="002A5441" w:rsidRDefault="002A5441" w:rsidP="002A5441">
                            <w:pPr>
                              <w:spacing w:before="2"/>
                              <w:ind w:right="18"/>
                              <w:jc w:val="right"/>
                              <w:rPr>
                                <w:rFonts w:ascii="Arial MT"/>
                                <w:sz w:val="20"/>
                              </w:rPr>
                            </w:pPr>
                            <w:r>
                              <w:rPr>
                                <w:rFonts w:ascii="Arial MT"/>
                                <w:spacing w:val="-2"/>
                                <w:sz w:val="20"/>
                              </w:rPr>
                              <w:t>hcpf.colorado.gov</w:t>
                            </w:r>
                          </w:p>
                        </w:txbxContent>
                      </wps:txbx>
                      <wps:bodyPr wrap="square" lIns="0" tIns="0" rIns="0" bIns="0" rtlCol="0">
                        <a:noAutofit/>
                      </wps:bodyPr>
                    </wps:wsp>
                  </a:graphicData>
                </a:graphic>
                <wp14:sizeRelH relativeFrom="margin">
                  <wp14:pctWidth>0</wp14:pctWidth>
                </wp14:sizeRelH>
              </wp:anchor>
            </w:drawing>
          </mc:Choice>
          <mc:Fallback>
            <w:pict>
              <v:shape w14:anchorId="3DA3E846" id="_x0000_s1029" type="#_x0000_t202" style="position:absolute;margin-left:59.25pt;margin-top:717pt;width:406.35pt;height:53.45pt;z-index:-25166182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" filled="f" stroked="f">
                <v:textbox inset="0,0,0,0">
                  <w:txbxContent>
                    <w:p w14:paraId="225B4599" w14:textId="77777777" w:rsidR="002A5441" w:rsidRPr="002A5441" w:rsidRDefault="002A5441" w:rsidP="002A5441">
                      <w:pPr>
                        <w:spacing w:before="2"/>
                        <w:ind w:right="18"/>
                        <w:jc w:val="right"/>
                        <w:rPr>
                          <w:rFonts w:ascii="Arial MT"/>
                          <w:sz w:val="20"/>
                          <w:lang w:val="de-DE"/>
                        </w:rPr>
                      </w:pPr>
                      <w:r w:rsidRPr="002A5441">
                        <w:rPr>
                          <w:rFonts w:ascii="Arial MT"/>
                          <w:sz w:val="20"/>
                          <w:lang w:val="de-DE"/>
                        </w:rPr>
                        <w:t>Verbesserung der Chancengleichheit in der Gesundheitsversorgung, des Zugangs und der Ergebnisse f</w:t>
                      </w:r>
                      <w:r w:rsidRPr="002A5441">
                        <w:rPr>
                          <w:rFonts w:ascii="Arial MT"/>
                          <w:sz w:val="20"/>
                          <w:lang w:val="de-DE"/>
                        </w:rPr>
                        <w:t>ü</w:t>
                      </w:r>
                      <w:r w:rsidRPr="002A5441">
                        <w:rPr>
                          <w:rFonts w:ascii="Arial MT"/>
                          <w:sz w:val="20"/>
                          <w:lang w:val="de-DE"/>
                        </w:rPr>
                        <w:t>r die Menschen, denen wir dienen, w</w:t>
                      </w:r>
                      <w:r w:rsidRPr="002A5441">
                        <w:rPr>
                          <w:rFonts w:ascii="Arial MT"/>
                          <w:sz w:val="20"/>
                          <w:lang w:val="de-DE"/>
                        </w:rPr>
                        <w:t>ä</w:t>
                      </w:r>
                      <w:r w:rsidRPr="002A5441">
                        <w:rPr>
                          <w:rFonts w:ascii="Arial MT"/>
                          <w:sz w:val="20"/>
                          <w:lang w:val="de-DE"/>
                        </w:rPr>
                        <w:t>hrend wir den Coloradianern Geld f</w:t>
                      </w:r>
                      <w:r w:rsidRPr="002A5441">
                        <w:rPr>
                          <w:rFonts w:ascii="Arial MT"/>
                          <w:sz w:val="20"/>
                          <w:lang w:val="de-DE"/>
                        </w:rPr>
                        <w:t>ü</w:t>
                      </w:r>
                      <w:r w:rsidRPr="002A5441">
                        <w:rPr>
                          <w:rFonts w:ascii="Arial MT"/>
                          <w:sz w:val="20"/>
                          <w:lang w:val="de-DE"/>
                        </w:rPr>
                        <w:t>r die Gesundheitsversorgung sparen und einen Mehrwert f</w:t>
                      </w:r>
                      <w:r w:rsidRPr="002A5441">
                        <w:rPr>
                          <w:rFonts w:ascii="Arial MT"/>
                          <w:sz w:val="20"/>
                          <w:lang w:val="de-DE"/>
                        </w:rPr>
                        <w:t>ü</w:t>
                      </w:r>
                      <w:r w:rsidRPr="002A5441">
                        <w:rPr>
                          <w:rFonts w:ascii="Arial MT"/>
                          <w:sz w:val="20"/>
                          <w:lang w:val="de-DE"/>
                        </w:rPr>
                        <w:t>r Colorado schaffen.</w:t>
                      </w:r>
                    </w:p>
                    <w:p w14:paraId="2289C1B8" w14:textId="77777777" w:rsidR="002A5441" w:rsidRDefault="002A5441" w:rsidP="002A5441">
                      <w:pPr>
                        <w:spacing w:before="2"/>
                        <w:ind w:right="18"/>
                        <w:jc w:val="right"/>
                        <w:rPr>
                          <w:rFonts w:ascii="Arial MT"/>
                          <w:sz w:val="20"/>
                        </w:rPr>
                      </w:pPr>
                      <w:r>
                        <w:rPr>
                          <w:rFonts w:ascii="Arial MT"/>
                          <w:spacing w:val="-2"/>
                          <w:sz w:val="20"/>
                        </w:rPr>
                        <w:t>hcpf.colorado.gov</w:t>
                      </w:r>
                    </w:p>
                  </w:txbxContent>
                </v:textbox>
                <w10:wrap anchorx="page" anchory="page"/>
              </v:shape>
            </w:pict>
          </mc:Fallback>
        </mc:AlternateContent>
      </w:r>
      <w:r>
        <w:rPr>
          <w:noProof/>
          <w:sz w:val="20"/>
        </w:rPr>
        <w:drawing>
          <wp:anchor distT="0" distB="0" distL="0" distR="0" simplePos="0" relativeHeight="251667968" behindDoc="1" locked="0" layoutInCell="1" allowOverlap="1" wp14:anchorId="25248BBA" wp14:editId="02200A9E">
            <wp:simplePos x="0" y="0"/>
            <wp:positionH relativeFrom="page">
              <wp:posOffset>6132830</wp:posOffset>
            </wp:positionH>
            <wp:positionV relativeFrom="page">
              <wp:posOffset>9178290</wp:posOffset>
            </wp:positionV>
            <wp:extent cx="17780" cy="426720"/>
            <wp:effectExtent l="0" t="0" r="20320" b="0"/>
            <wp:wrapNone/>
            <wp:docPr id="571870475"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5" cstate="print"/>
                    <a:stretch>
                      <a:fillRect/>
                    </a:stretch>
                  </pic:blipFill>
                  <pic:spPr>
                    <a:xfrm>
                      <a:off x="0" y="0"/>
                      <a:ext cx="17780" cy="426720"/>
                    </a:xfrm>
                    <a:prstGeom prst="rect">
                      <a:avLst/>
                    </a:prstGeom>
                  </pic:spPr>
                </pic:pic>
              </a:graphicData>
            </a:graphic>
          </wp:anchor>
        </w:drawing>
      </w:r>
      <w:r>
        <w:rPr>
          <w:noProof/>
          <w:sz w:val="20"/>
        </w:rPr>
        <w:t xml:space="preserve"> </w:t>
      </w:r>
      <w:r>
        <w:rPr>
          <w:noProof/>
          <w:sz w:val="20"/>
        </w:rPr>
        <w:drawing>
          <wp:anchor distT="0" distB="0" distL="0" distR="0" simplePos="0" relativeHeight="251655680" behindDoc="1" locked="0" layoutInCell="1" allowOverlap="1" wp14:anchorId="484B13F6" wp14:editId="6CDE9B0B">
            <wp:simplePos x="0" y="0"/>
            <wp:positionH relativeFrom="page">
              <wp:posOffset>6280150</wp:posOffset>
            </wp:positionH>
            <wp:positionV relativeFrom="page">
              <wp:posOffset>9116060</wp:posOffset>
            </wp:positionV>
            <wp:extent cx="531495" cy="539115"/>
            <wp:effectExtent l="0" t="0" r="0" b="0"/>
            <wp:wrapNone/>
            <wp:docPr id="185746332" name="Image 2" descr="A black and white seal&#10;&#10;AI-generated content may be incorrect."/>
            <wp:cNvGraphicFramePr/>
            <a:graphic xmlns:a="http://schemas.openxmlformats.org/drawingml/2006/main">
              <a:graphicData uri="http://schemas.openxmlformats.org/drawingml/2006/picture">
                <pic:pic xmlns:pic="http://schemas.openxmlformats.org/drawingml/2006/picture">
                  <pic:nvPicPr>
                    <pic:cNvPr id="185746332" name="Image 2" descr="A black and white seal&#10;&#10;AI-generated content may be incorrect."/>
                    <pic:cNvPicPr/>
                  </pic:nvPicPr>
                  <pic:blipFill>
                    <a:blip r:embed="rId16" cstate="print"/>
                    <a:stretch>
                      <a:fillRect/>
                    </a:stretch>
                  </pic:blipFill>
                  <pic:spPr>
                    <a:xfrm>
                      <a:off x="0" y="0"/>
                      <a:ext cx="531530" cy="538902"/>
                    </a:xfrm>
                    <a:prstGeom prst="rect">
                      <a:avLst/>
                    </a:prstGeom>
                  </pic:spPr>
                </pic:pic>
              </a:graphicData>
            </a:graphic>
          </wp:anchor>
        </w:drawing>
      </w:r>
      <w:r>
        <w:rPr>
          <w:noProof/>
          <w:sz w:val="20"/>
        </w:rPr>
        <w:t xml:space="preserve">  </w:t>
      </w:r>
      <w:r w:rsidR="00000000">
        <w:rPr>
          <w:noProof/>
          <w:sz w:val="20"/>
        </w:rPr>
        <mc:AlternateContent>
          <mc:Choice Requires="wps">
            <w:drawing>
              <wp:anchor distT="0" distB="0" distL="114300" distR="114300" simplePos="0" relativeHeight="251659264" behindDoc="0" locked="0" layoutInCell="1" allowOverlap="1" wp14:anchorId="3E39240F" wp14:editId="31292F03">
                <wp:simplePos x="0" y="0"/>
                <wp:positionH relativeFrom="column">
                  <wp:posOffset>207010</wp:posOffset>
                </wp:positionH>
                <wp:positionV relativeFrom="paragraph">
                  <wp:posOffset>3286760</wp:posOffset>
                </wp:positionV>
                <wp:extent cx="4210050" cy="1994535"/>
                <wp:effectExtent l="0" t="0" r="19050" b="24765"/>
                <wp:wrapNone/>
                <wp:docPr id="1717920836" name="Graphic 10"/>
                <wp:cNvGraphicFramePr/>
                <a:graphic xmlns:a="http://schemas.openxmlformats.org/drawingml/2006/main">
                  <a:graphicData uri="http://schemas.microsoft.com/office/word/2010/wordprocessingShape">
                    <wps:wsp>
                      <wps:cNvSpPr/>
                      <wps:spPr>
                        <a:xfrm>
                          <a:off x="0" y="0"/>
                          <a:ext cx="4210050" cy="1994535"/>
                        </a:xfrm>
                        <a:custGeom>
                          <a:avLst/>
                          <a:gdLst/>
                          <a:ahLst/>
                          <a:cxnLst/>
                          <a:rect l="l" t="t" r="r" b="b"/>
                          <a:pathLst>
                            <a:path w="4210050" h="1994535">
                              <a:moveTo>
                                <a:pt x="0" y="332486"/>
                              </a:moveTo>
                              <a:lnTo>
                                <a:pt x="3604" y="283350"/>
                              </a:lnTo>
                              <a:lnTo>
                                <a:pt x="14074" y="236454"/>
                              </a:lnTo>
                              <a:lnTo>
                                <a:pt x="30896" y="192311"/>
                              </a:lnTo>
                              <a:lnTo>
                                <a:pt x="53556" y="151437"/>
                              </a:lnTo>
                              <a:lnTo>
                                <a:pt x="81539" y="114344"/>
                              </a:lnTo>
                              <a:lnTo>
                                <a:pt x="114331" y="81548"/>
                              </a:lnTo>
                              <a:lnTo>
                                <a:pt x="151418" y="53561"/>
                              </a:lnTo>
                              <a:lnTo>
                                <a:pt x="192286" y="30899"/>
                              </a:lnTo>
                              <a:lnTo>
                                <a:pt x="236421" y="14075"/>
                              </a:lnTo>
                              <a:lnTo>
                                <a:pt x="283309" y="3604"/>
                              </a:lnTo>
                              <a:lnTo>
                                <a:pt x="332435" y="0"/>
                              </a:lnTo>
                              <a:lnTo>
                                <a:pt x="3877564" y="0"/>
                              </a:lnTo>
                              <a:lnTo>
                                <a:pt x="3926699" y="3604"/>
                              </a:lnTo>
                              <a:lnTo>
                                <a:pt x="3973595" y="14075"/>
                              </a:lnTo>
                              <a:lnTo>
                                <a:pt x="4017738" y="30899"/>
                              </a:lnTo>
                              <a:lnTo>
                                <a:pt x="4058612" y="53561"/>
                              </a:lnTo>
                              <a:lnTo>
                                <a:pt x="4095705" y="81548"/>
                              </a:lnTo>
                              <a:lnTo>
                                <a:pt x="4128501" y="114344"/>
                              </a:lnTo>
                              <a:lnTo>
                                <a:pt x="4156488" y="151437"/>
                              </a:lnTo>
                              <a:lnTo>
                                <a:pt x="4179150" y="192311"/>
                              </a:lnTo>
                              <a:lnTo>
                                <a:pt x="4195974" y="236454"/>
                              </a:lnTo>
                              <a:lnTo>
                                <a:pt x="4206445" y="283350"/>
                              </a:lnTo>
                              <a:lnTo>
                                <a:pt x="4210050" y="332486"/>
                              </a:lnTo>
                              <a:lnTo>
                                <a:pt x="4210050" y="1662049"/>
                              </a:lnTo>
                              <a:lnTo>
                                <a:pt x="4206445" y="1711184"/>
                              </a:lnTo>
                              <a:lnTo>
                                <a:pt x="4195974" y="1758080"/>
                              </a:lnTo>
                              <a:lnTo>
                                <a:pt x="4179150" y="1802223"/>
                              </a:lnTo>
                              <a:lnTo>
                                <a:pt x="4156488" y="1843097"/>
                              </a:lnTo>
                              <a:lnTo>
                                <a:pt x="4128501" y="1880190"/>
                              </a:lnTo>
                              <a:lnTo>
                                <a:pt x="4095705" y="1912986"/>
                              </a:lnTo>
                              <a:lnTo>
                                <a:pt x="4058612" y="1940973"/>
                              </a:lnTo>
                              <a:lnTo>
                                <a:pt x="4017738" y="1963635"/>
                              </a:lnTo>
                              <a:lnTo>
                                <a:pt x="3973595" y="1980459"/>
                              </a:lnTo>
                              <a:lnTo>
                                <a:pt x="3926699" y="1990930"/>
                              </a:lnTo>
                              <a:lnTo>
                                <a:pt x="3877564" y="1994535"/>
                              </a:lnTo>
                              <a:lnTo>
                                <a:pt x="332435" y="1994535"/>
                              </a:lnTo>
                              <a:lnTo>
                                <a:pt x="283309" y="1990930"/>
                              </a:lnTo>
                              <a:lnTo>
                                <a:pt x="236421" y="1980459"/>
                              </a:lnTo>
                              <a:lnTo>
                                <a:pt x="192286" y="1963635"/>
                              </a:lnTo>
                              <a:lnTo>
                                <a:pt x="151418" y="1940973"/>
                              </a:lnTo>
                              <a:lnTo>
                                <a:pt x="114331" y="1912986"/>
                              </a:lnTo>
                              <a:lnTo>
                                <a:pt x="81539" y="1880190"/>
                              </a:lnTo>
                              <a:lnTo>
                                <a:pt x="53556" y="1843097"/>
                              </a:lnTo>
                              <a:lnTo>
                                <a:pt x="30896" y="1802223"/>
                              </a:lnTo>
                              <a:lnTo>
                                <a:pt x="14074" y="1758080"/>
                              </a:lnTo>
                              <a:lnTo>
                                <a:pt x="3604" y="1711184"/>
                              </a:lnTo>
                              <a:lnTo>
                                <a:pt x="0" y="1662049"/>
                              </a:lnTo>
                              <a:lnTo>
                                <a:pt x="0" y="332486"/>
                              </a:lnTo>
                              <a:close/>
                            </a:path>
                          </a:pathLst>
                        </a:custGeom>
                        <a:ln w="9525">
                          <a:solidFill>
                            <a:srgbClr val="1F487C"/>
                          </a:solidFill>
                          <a:prstDash val="solid"/>
                        </a:ln>
                      </wps:spPr>
                      <wps:bodyPr wrap="square" lIns="0" tIns="0" rIns="0" bIns="0" rtlCol="0">
                        <a:noAutofit/>
                      </wps:bodyPr>
                    </wps:wsp>
                  </a:graphicData>
                </a:graphic>
              </wp:anchor>
            </w:drawing>
          </mc:Choice>
          <mc:Fallback>
            <w:pict>
              <v:shape w14:anchorId="4068FEF7" id="Graphic 10" o:spid="_x0000_s1026" style="position:absolute;margin-left:16.3pt;margin-top:258.8pt;width:331.5pt;height:157.0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4210050,1994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" path="m,332486l3604,283350,14074,236454,30896,192311,53556,151437,81539,114344,114331,81548,151418,53561,192286,30899,236421,14075,283309,3604,332435,,3877564,r49135,3604l3973595,14075r44143,16824l4058612,53561r37093,27987l4128501,114344r27987,37093l4179150,192311r16824,44143l4206445,283350r3605,49136l4210050,1662049r-3605,49135l4195974,1758080r-16824,44143l4156488,1843097r-27987,37093l4095705,1912986r-37093,27987l4017738,1963635r-44143,16824l3926699,1990930r-49135,3605l332435,1994535r-49126,-3605l236421,1980459r-44135,-16824l151418,1940973r-37087,-27987l81539,1880190,53556,1843097,30896,1802223,14074,1758080,3604,1711184,,1662049,,332486xe" filled="f" strokecolor="#1f487c">
                <v:path arrowok="t"/>
              </v:shape>
            </w:pict>
          </mc:Fallback>
        </mc:AlternateContent>
      </w:r>
    </w:p>
    <w:sectPr w:rsidR="00E2187D">
      <w:pgSz w:w="12240" w:h="15840"/>
      <w:pgMar w:top="640" w:right="1080" w:bottom="1480" w:left="360" w:header="0" w:footer="128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ECEB1" w14:textId="77777777" w:rsidR="005E0649" w:rsidRDefault="005E0649">
      <w:r>
        <w:separator/>
      </w:r>
    </w:p>
  </w:endnote>
  <w:endnote w:type="continuationSeparator" w:id="0">
    <w:p w14:paraId="273C0C9F" w14:textId="77777777" w:rsidR="005E0649" w:rsidRDefault="005E0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00"/>
    <w:family w:val="swiss"/>
    <w:pitch w:val="variable"/>
    <w:sig w:usb0="000006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5DB7C" w14:textId="386A2EB5" w:rsidR="00E2187D" w:rsidRDefault="00E2187D">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EC3F3" w14:textId="77777777" w:rsidR="005E0649" w:rsidRDefault="005E0649">
      <w:r>
        <w:separator/>
      </w:r>
    </w:p>
  </w:footnote>
  <w:footnote w:type="continuationSeparator" w:id="0">
    <w:p w14:paraId="5077B6D9" w14:textId="77777777" w:rsidR="005E0649" w:rsidRDefault="005E06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5D1C4F"/>
    <w:multiLevelType w:val="multilevel"/>
    <w:tmpl w:val="645D1C4F"/>
    <w:lvl w:ilvl="0">
      <w:numFmt w:val="bullet"/>
      <w:lvlText w:val="●"/>
      <w:lvlJc w:val="left"/>
      <w:pPr>
        <w:ind w:left="1440" w:hanging="360"/>
      </w:pPr>
      <w:rPr>
        <w:rFonts w:ascii="Trebuchet MS" w:eastAsia="Trebuchet MS" w:hAnsi="Trebuchet MS" w:cs="Trebuchet MS" w:hint="default"/>
        <w:b w:val="0"/>
        <w:bCs w:val="0"/>
        <w:i w:val="0"/>
        <w:iCs w:val="0"/>
        <w:spacing w:val="0"/>
        <w:w w:val="100"/>
        <w:sz w:val="24"/>
        <w:szCs w:val="24"/>
        <w:lang w:val="en-US" w:eastAsia="en-US" w:bidi="ar-SA"/>
      </w:rPr>
    </w:lvl>
    <w:lvl w:ilvl="1">
      <w:numFmt w:val="bullet"/>
      <w:lvlText w:val="○"/>
      <w:lvlJc w:val="left"/>
      <w:pPr>
        <w:ind w:left="2160" w:hanging="360"/>
      </w:pPr>
      <w:rPr>
        <w:rFonts w:ascii="Tahoma" w:eastAsia="Tahoma" w:hAnsi="Tahoma" w:cs="Tahoma" w:hint="default"/>
        <w:b w:val="0"/>
        <w:bCs w:val="0"/>
        <w:i w:val="0"/>
        <w:iCs w:val="0"/>
        <w:spacing w:val="0"/>
        <w:w w:val="100"/>
        <w:sz w:val="24"/>
        <w:szCs w:val="24"/>
        <w:lang w:val="en-US" w:eastAsia="en-US" w:bidi="ar-SA"/>
      </w:rPr>
    </w:lvl>
    <w:lvl w:ilvl="2">
      <w:numFmt w:val="bullet"/>
      <w:lvlText w:val="•"/>
      <w:lvlJc w:val="left"/>
      <w:pPr>
        <w:ind w:left="3120" w:hanging="360"/>
      </w:pPr>
      <w:rPr>
        <w:rFonts w:hint="default"/>
        <w:lang w:val="en-US" w:eastAsia="en-US" w:bidi="ar-SA"/>
      </w:rPr>
    </w:lvl>
    <w:lvl w:ilvl="3">
      <w:numFmt w:val="bullet"/>
      <w:lvlText w:val="•"/>
      <w:lvlJc w:val="left"/>
      <w:pPr>
        <w:ind w:left="4080" w:hanging="360"/>
      </w:pPr>
      <w:rPr>
        <w:rFonts w:hint="default"/>
        <w:lang w:val="en-US" w:eastAsia="en-US" w:bidi="ar-SA"/>
      </w:rPr>
    </w:lvl>
    <w:lvl w:ilvl="4">
      <w:numFmt w:val="bullet"/>
      <w:lvlText w:val="•"/>
      <w:lvlJc w:val="left"/>
      <w:pPr>
        <w:ind w:left="5040" w:hanging="360"/>
      </w:pPr>
      <w:rPr>
        <w:rFonts w:hint="default"/>
        <w:lang w:val="en-US" w:eastAsia="en-US" w:bidi="ar-SA"/>
      </w:rPr>
    </w:lvl>
    <w:lvl w:ilvl="5">
      <w:numFmt w:val="bullet"/>
      <w:lvlText w:val="•"/>
      <w:lvlJc w:val="left"/>
      <w:pPr>
        <w:ind w:left="6000" w:hanging="360"/>
      </w:pPr>
      <w:rPr>
        <w:rFonts w:hint="default"/>
        <w:lang w:val="en-US" w:eastAsia="en-US" w:bidi="ar-SA"/>
      </w:rPr>
    </w:lvl>
    <w:lvl w:ilvl="6">
      <w:numFmt w:val="bullet"/>
      <w:lvlText w:val="•"/>
      <w:lvlJc w:val="left"/>
      <w:pPr>
        <w:ind w:left="6960" w:hanging="360"/>
      </w:pPr>
      <w:rPr>
        <w:rFonts w:hint="default"/>
        <w:lang w:val="en-US" w:eastAsia="en-US" w:bidi="ar-SA"/>
      </w:rPr>
    </w:lvl>
    <w:lvl w:ilvl="7">
      <w:numFmt w:val="bullet"/>
      <w:lvlText w:val="•"/>
      <w:lvlJc w:val="left"/>
      <w:pPr>
        <w:ind w:left="7920" w:hanging="360"/>
      </w:pPr>
      <w:rPr>
        <w:rFonts w:hint="default"/>
        <w:lang w:val="en-US" w:eastAsia="en-US" w:bidi="ar-SA"/>
      </w:rPr>
    </w:lvl>
    <w:lvl w:ilvl="8">
      <w:numFmt w:val="bullet"/>
      <w:lvlText w:val="•"/>
      <w:lvlJc w:val="left"/>
      <w:pPr>
        <w:ind w:left="8880" w:hanging="360"/>
      </w:pPr>
      <w:rPr>
        <w:rFonts w:hint="default"/>
        <w:lang w:val="en-US" w:eastAsia="en-US" w:bidi="ar-SA"/>
      </w:rPr>
    </w:lvl>
  </w:abstractNum>
  <w:num w:numId="1" w16cid:durableId="2062509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B7283"/>
    <w:rsid w:val="000B34C9"/>
    <w:rsid w:val="002A5441"/>
    <w:rsid w:val="005C7F78"/>
    <w:rsid w:val="005E0649"/>
    <w:rsid w:val="009A5E72"/>
    <w:rsid w:val="00C45E9E"/>
    <w:rsid w:val="00E2187D"/>
    <w:rsid w:val="00E225ED"/>
    <w:rsid w:val="00E60853"/>
    <w:rsid w:val="00ED0E6C"/>
    <w:rsid w:val="00EF26D2"/>
    <w:rsid w:val="00FB7283"/>
    <w:rsid w:val="6C4A3BD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DEDE744"/>
  <w15:docId w15:val="{DF978337-CE76-4F42-B05B-DB0DEC0FE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ta-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pPr>
    <w:rPr>
      <w:rFonts w:ascii="Trebuchet MS" w:eastAsia="Trebuchet MS" w:hAnsi="Trebuchet MS" w:cs="Trebuchet MS"/>
      <w:sz w:val="22"/>
      <w:szCs w:val="22"/>
      <w:lang w:bidi="ar-SA"/>
    </w:rPr>
  </w:style>
  <w:style w:type="paragraph" w:styleId="Heading1">
    <w:name w:val="heading 1"/>
    <w:basedOn w:val="Normal"/>
    <w:uiPriority w:val="9"/>
    <w:qFormat/>
    <w:pPr>
      <w:ind w:left="436"/>
      <w:outlineLvl w:val="0"/>
    </w:pPr>
    <w:rPr>
      <w:rFonts w:ascii="Verdana" w:eastAsia="Verdana" w:hAnsi="Verdana" w:cs="Verdan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itle">
    <w:name w:val="Title"/>
    <w:basedOn w:val="Normal"/>
    <w:uiPriority w:val="10"/>
    <w:qFormat/>
    <w:pPr>
      <w:ind w:left="3596"/>
    </w:pPr>
    <w:rPr>
      <w:b/>
      <w:bCs/>
      <w:sz w:val="28"/>
      <w:szCs w:val="28"/>
    </w:rPr>
  </w:style>
  <w:style w:type="paragraph" w:styleId="ListParagraph">
    <w:name w:val="List Paragraph"/>
    <w:basedOn w:val="Normal"/>
    <w:uiPriority w:val="1"/>
    <w:qFormat/>
    <w:pPr>
      <w:ind w:left="1440" w:hanging="360"/>
    </w:pPr>
  </w:style>
  <w:style w:type="paragraph" w:customStyle="1" w:styleId="TableParagraph">
    <w:name w:val="Table Paragraph"/>
    <w:basedOn w:val="Normal"/>
    <w:uiPriority w:val="1"/>
    <w:qFormat/>
  </w:style>
  <w:style w:type="character" w:customStyle="1" w:styleId="HeaderChar">
    <w:name w:val="Header Char"/>
    <w:basedOn w:val="DefaultParagraphFont"/>
    <w:link w:val="Header"/>
    <w:uiPriority w:val="99"/>
    <w:qFormat/>
    <w:rPr>
      <w:rFonts w:ascii="Trebuchet MS" w:eastAsia="Trebuchet MS" w:hAnsi="Trebuchet MS" w:cs="Trebuchet MS"/>
    </w:rPr>
  </w:style>
  <w:style w:type="character" w:customStyle="1" w:styleId="FooterChar">
    <w:name w:val="Footer Char"/>
    <w:basedOn w:val="DefaultParagraphFont"/>
    <w:link w:val="Footer"/>
    <w:uiPriority w:val="99"/>
    <w:qFormat/>
    <w:rPr>
      <w:rFonts w:ascii="Trebuchet MS" w:eastAsia="Trebuchet MS" w:hAnsi="Trebuchet MS" w:cs="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hcpf_clo_inreach@state.co.u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cpf_clo_inreach@state.co.u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ealthfirstcolorado.com/transition-services"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healthfirstcolorado.com/transition-services" TargetMode="External"/><Relationship Id="rId4" Type="http://schemas.openxmlformats.org/officeDocument/2006/relationships/settings" Target="settings.xml"/><Relationship Id="rId9" Type="http://schemas.openxmlformats.org/officeDocument/2006/relationships/hyperlink" Target="http://healthfirstcolorado.com/transition-servic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370</Words>
  <Characters>2114</Characters>
  <Application>Microsoft Office Word</Application>
  <DocSecurity>0</DocSecurity>
  <Lines>17</Lines>
  <Paragraphs>4</Paragraphs>
  <ScaleCrop>false</ScaleCrop>
  <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last name, first name</dc:creator>
  <cp:lastModifiedBy>eTranslators agency</cp:lastModifiedBy>
  <cp:revision>5</cp:revision>
  <dcterms:created xsi:type="dcterms:W3CDTF">2025-07-01T21:17:00Z</dcterms:created>
  <dcterms:modified xsi:type="dcterms:W3CDTF">2025-07-02T09:22:00Z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2025-06-24T00:00:00Z</vt:filetime>
  </property>
  <property fmtid="{D5CDD505-2E9C-101B-9397-08002B2CF9AE}" pid="3" name="Creator">
    <vt:lpwstr>Microsoft® Word for Microsoft 365</vt:lpwstr>
  </property>
  <property fmtid="{D5CDD505-2E9C-101B-9397-08002B2CF9AE}" pid="4" name="LastSaved">
    <vt:filetime>2025-07-01T00:00:00Z</vt:filetime>
  </property>
  <property fmtid="{D5CDD505-2E9C-101B-9397-08002B2CF9AE}" pid="5" name="Producer">
    <vt:lpwstr>Microsoft® Word for Microsoft 365</vt:lpwstr>
  </property>
  <property fmtid="{D5CDD505-2E9C-101B-9397-08002B2CF9AE}" pid="6" name="KSOProductBuildVer">
    <vt:lpwstr>1033-12.2.0.21546</vt:lpwstr>
  </property>
  <property fmtid="{D5CDD505-2E9C-101B-9397-08002B2CF9AE}" pid="7" name="ICV">
    <vt:lpwstr>8BD6003DEEA64EBDA8994D5328C4C780_12</vt:lpwstr>
  </property>
</Properties>
</file>