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CPPM_10846_02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Los gastos de </w:t>
      </w:r>
      <w:r w:rsidDel="00000000" w:rsidR="00000000" w:rsidRPr="00000000">
        <w:rPr>
          <w:rtl w:val="0"/>
        </w:rPr>
        <w:t xml:space="preserve">sepelio exceden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los $2500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_419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E06C5E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E06C5E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E06C5E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E06C5E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E06C5E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E06C5E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E06C5E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E06C5E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E06C5E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E06C5E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E06C5E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E06C5E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E06C5E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E06C5E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E06C5E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E06C5E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E06C5E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E06C5E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E06C5E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E06C5E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E06C5E"/>
    <w:rPr>
      <w:b w:val="1"/>
      <w:bCs w:val="1"/>
      <w:smallCaps w:val="1"/>
      <w:color w:val="2f5496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ZIh/LQ+MjipMArXUmeLM0OAMdA==">CgMxLjA4AHIhMTJnNlBOY3JTYUNpWE1icFdkTDgydVgxT2xGR0dwUURf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2025-07-11T13:10:00Z</dcterms:created>
  <dc:creator>Manriquez, Stacy</dc:creator>
</cp:coreProperties>
</file>