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26E8" w14:textId="77777777" w:rsidR="008F7B8D" w:rsidRDefault="008F7B8D">
      <w:pPr>
        <w:spacing w:before="360" w:after="360"/>
        <w:rPr>
          <w:color w:val="000000"/>
          <w:highlight w:val="yellow"/>
        </w:rPr>
      </w:pPr>
      <w:commentRangeStart w:id="0"/>
      <w:commentRangeStart w:id="1"/>
      <w:commentRangeStart w:id="2"/>
      <w:commentRangeStart w:id="3"/>
      <w:commentRangeStart w:id="4"/>
      <w:commentRangeStart w:id="5"/>
      <w:commentRangeStart w:id="6"/>
    </w:p>
    <w:commentRangeEnd w:id="0"/>
    <w:p w14:paraId="13F3623C" w14:textId="77777777" w:rsidR="008F7B8D" w:rsidRDefault="00000000">
      <w:pPr>
        <w:spacing w:before="360" w:after="360"/>
        <w:rPr>
          <w:color w:val="000000"/>
          <w:highlight w:val="yellow"/>
        </w:rPr>
      </w:pPr>
      <w:r>
        <w:commentReference w:id="0"/>
      </w:r>
      <w:commentRangeEnd w:id="1"/>
      <w:r>
        <w:commentReference w:id="1"/>
      </w:r>
      <w:commentRangeEnd w:id="2"/>
      <w:r>
        <w:commentReference w:id="2"/>
      </w:r>
      <w:commentRangeEnd w:id="3"/>
      <w:r>
        <w:commentReference w:id="3"/>
      </w:r>
      <w:commentRangeEnd w:id="4"/>
      <w:r>
        <w:commentReference w:id="4"/>
      </w:r>
      <w:commentRangeEnd w:id="5"/>
      <w:r>
        <w:commentReference w:id="5"/>
      </w:r>
      <w:commentRangeEnd w:id="6"/>
      <w:r>
        <w:commentReference w:id="6"/>
      </w:r>
    </w:p>
    <w:p w14:paraId="7B0C4400" w14:textId="77777777" w:rsidR="008F7B8D" w:rsidRDefault="00000000">
      <w:pPr>
        <w:spacing w:before="360" w:after="360"/>
      </w:pPr>
      <w:r>
        <w:t>5 de septiembre de 2025</w:t>
      </w:r>
    </w:p>
    <w:p w14:paraId="2099BAA6" w14:textId="77777777" w:rsidR="008F7B8D" w:rsidRDefault="00000000">
      <w:pPr>
        <w:spacing w:after="240"/>
        <w:rPr>
          <w:b/>
          <w:lang w:val="es-ES"/>
        </w:rPr>
      </w:pPr>
      <w:r>
        <w:rPr>
          <w:b/>
          <w:lang w:val="es-ES"/>
        </w:rPr>
        <w:t>Asunto:</w:t>
      </w:r>
      <w:r>
        <w:rPr>
          <w:b/>
          <w:lang w:val="es-ES"/>
        </w:rPr>
        <w:tab/>
        <w:t>Anuncio de la designación de la Universidad Estatal de Colorado como Centro de Capacitación Laboral para el Sistema de Atención de Colorado (CO-SOC)</w:t>
      </w:r>
    </w:p>
    <w:p w14:paraId="449A3584" w14:textId="77777777" w:rsidR="008F7B8D" w:rsidRDefault="00000000">
      <w:pPr>
        <w:spacing w:before="240" w:after="240"/>
        <w:rPr>
          <w:lang w:val="es-ES"/>
        </w:rPr>
      </w:pPr>
      <w:r>
        <w:rPr>
          <w:lang w:val="es-ES"/>
        </w:rPr>
        <w:t>De acuerdo con el acuerdo extrajudicial entre GA y Bimstefer y las direcciones legislativas tomadas de los proyectos de ley HB24-1038 y SB25-292, el Departamento de Política Sanitaria y Financiación de Colorado (HCPF), en colaboración con la Administración de Salud Conductual (BHA) ha designado a la Universidad Estatal de Colorado (CSU) como Centro de Capacitación Laboral SOC-SOC (WCC).</w:t>
      </w:r>
    </w:p>
    <w:p w14:paraId="6B03E02B" w14:textId="77777777" w:rsidR="008F7B8D" w:rsidRDefault="00000000">
      <w:pPr>
        <w:spacing w:before="240" w:after="240"/>
      </w:pPr>
      <w:r>
        <w:t>El WCC hará:</w:t>
      </w:r>
    </w:p>
    <w:p w14:paraId="0EBBBBF3" w14:textId="77777777" w:rsidR="008F7B8D" w:rsidRPr="00AF1203" w:rsidRDefault="00000000">
      <w:pPr>
        <w:numPr>
          <w:ilvl w:val="0"/>
          <w:numId w:val="1"/>
        </w:numPr>
        <w:spacing w:before="240"/>
        <w:rPr>
          <w:lang w:val="es-ES"/>
        </w:rPr>
      </w:pPr>
      <w:r>
        <w:rPr>
          <w:lang w:val="es-ES"/>
        </w:rPr>
        <w:t>Desarrollará programas de certificación y formación para el Sistema de Atención de Colorado (CO-SOC), que incluye al programa Terapia envolvente de alta fidelidad mejorada (EHFW), la terapia familiar funcional mejorada (EFFT), la terapia multisistémica mejorada (EMST), la evaluación estandarizada mejorada (ESA) y la herramienta para evaluar las necesidades y fortalezas de niños y adolescentes (CANS).</w:t>
      </w:r>
      <w:r>
        <w:rPr>
          <w:lang w:val="es-ES"/>
        </w:rPr>
        <w:br/>
      </w:r>
    </w:p>
    <w:p w14:paraId="53260329" w14:textId="77777777" w:rsidR="008F7B8D" w:rsidRPr="00AF1203" w:rsidRDefault="00000000">
      <w:pPr>
        <w:numPr>
          <w:ilvl w:val="0"/>
          <w:numId w:val="1"/>
        </w:numPr>
        <w:rPr>
          <w:lang w:val="es-ES"/>
        </w:rPr>
      </w:pPr>
      <w:r>
        <w:rPr>
          <w:lang w:val="es-ES"/>
        </w:rPr>
        <w:t xml:space="preserve">Proporcionará formación, asistencia técnica y supervisión de la fidelidad al CO-SOC en colaboración con los desarrolladores de modelos nacionales. </w:t>
      </w:r>
      <w:r>
        <w:rPr>
          <w:lang w:val="es-ES"/>
        </w:rPr>
        <w:br/>
      </w:r>
    </w:p>
    <w:p w14:paraId="74542A56" w14:textId="77777777" w:rsidR="008F7B8D" w:rsidRPr="00AF1203" w:rsidRDefault="00000000">
      <w:pPr>
        <w:numPr>
          <w:ilvl w:val="0"/>
          <w:numId w:val="1"/>
        </w:numPr>
        <w:rPr>
          <w:lang w:val="es-ES"/>
        </w:rPr>
      </w:pPr>
      <w:r>
        <w:rPr>
          <w:lang w:val="es-ES"/>
        </w:rPr>
        <w:t>Apoyará la contratación y retención del personal sanitario especializado en salud conductual, al igual que la ampliación de la red de proveedores, especialmente en comunidades rurales y fronterizas.</w:t>
      </w:r>
      <w:r>
        <w:rPr>
          <w:lang w:val="es-ES"/>
        </w:rPr>
        <w:br/>
      </w:r>
    </w:p>
    <w:p w14:paraId="5BE91B67" w14:textId="77777777" w:rsidR="008F7B8D" w:rsidRPr="00AF1203" w:rsidRDefault="00000000">
      <w:pPr>
        <w:numPr>
          <w:ilvl w:val="0"/>
          <w:numId w:val="1"/>
        </w:numPr>
        <w:spacing w:after="240"/>
        <w:rPr>
          <w:lang w:val="es-ES"/>
        </w:rPr>
      </w:pPr>
      <w:r>
        <w:rPr>
          <w:lang w:val="es-ES"/>
        </w:rPr>
        <w:t>Realizará un seguimiento e informará sobre las certificaciones de los proveedores, los resultados de fidelidad y los datos de la plantilla mediante informes periódicos y paneles de control.</w:t>
      </w:r>
      <w:r>
        <w:rPr>
          <w:lang w:val="es-ES"/>
        </w:rPr>
        <w:br/>
      </w:r>
    </w:p>
    <w:p w14:paraId="18CD297E" w14:textId="69394346" w:rsidR="008F7B8D" w:rsidRPr="00AF1203" w:rsidRDefault="00000000">
      <w:pPr>
        <w:spacing w:before="240" w:after="240"/>
        <w:rPr>
          <w:lang w:val="es-ES"/>
        </w:rPr>
      </w:pPr>
      <w:r>
        <w:rPr>
          <w:lang w:val="es-ES"/>
        </w:rPr>
        <w:t xml:space="preserve">Esta iniciativa garantiza que Colorado desarrolle la capacidad laboral necesaria para expandir el acceso a servicios de alta calidad y basados en evidencia para niños, jóvenes y familias con necesidades intensivas de salud </w:t>
      </w:r>
      <w:r w:rsidR="00AF1203">
        <w:rPr>
          <w:lang w:val="es-ES"/>
        </w:rPr>
        <w:t>conductual</w:t>
      </w:r>
      <w:r>
        <w:rPr>
          <w:lang w:val="es-ES"/>
        </w:rPr>
        <w:t>.</w:t>
      </w:r>
    </w:p>
    <w:p w14:paraId="11BD8FE8" w14:textId="77777777" w:rsidR="008F7B8D" w:rsidRDefault="00000000">
      <w:pPr>
        <w:spacing w:after="720"/>
        <w:rPr>
          <w:lang w:val="es-ES"/>
        </w:rPr>
      </w:pPr>
      <w:r>
        <w:rPr>
          <w:lang w:val="es-ES"/>
        </w:rPr>
        <w:t>Atentamente,</w:t>
      </w:r>
    </w:p>
    <w:p w14:paraId="4F3DECD1" w14:textId="77777777" w:rsidR="00AF1203" w:rsidRDefault="00AF1203">
      <w:pPr>
        <w:spacing w:after="720"/>
      </w:pPr>
    </w:p>
    <w:sectPr w:rsidR="00AF1203">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2160" w:left="1080" w:header="720" w:footer="864" w:gutter="0"/>
      <w:pgNumType w:start="1"/>
      <w:cols w:space="720"/>
      <w:formProt w:val="0"/>
      <w:titlePg/>
      <w:docGrid w:linePitch="1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a Kapp - HCPF" w:date="2025-08-21T17:33:00Z" w:initials="">
    <w:p w14:paraId="3046758C" w14:textId="77777777" w:rsidR="008F7B8D" w:rsidRDefault="00000000">
      <w:pPr>
        <w:overflowPunct w:val="0"/>
      </w:pPr>
      <w:r>
        <w:annotationRef/>
      </w:r>
      <w:r>
        <w:rPr>
          <w:rFonts w:ascii="Arial" w:eastAsia="Arial" w:hAnsi="Arial" w:cs="Arial"/>
          <w:color w:val="000000"/>
          <w:sz w:val="22"/>
          <w:szCs w:val="22"/>
          <w:lang w:eastAsia="en-US" w:bidi="en-US"/>
        </w:rPr>
        <w:t>Need to add in CSU heading, do we need BHA as well?</w:t>
      </w:r>
    </w:p>
  </w:comment>
  <w:comment w:id="1" w:author="marc.winokur@colostate.edu" w:date="2025-08-21T18:58:00Z" w:initials="">
    <w:p w14:paraId="1A185387" w14:textId="77777777" w:rsidR="008F7B8D" w:rsidRDefault="00000000">
      <w:pPr>
        <w:overflowPunct w:val="0"/>
      </w:pPr>
      <w:r>
        <w:annotationRef/>
      </w:r>
      <w:r>
        <w:rPr>
          <w:rFonts w:ascii="Arial" w:eastAsia="Arial" w:hAnsi="Arial" w:cs="Arial"/>
          <w:color w:val="000000"/>
          <w:sz w:val="22"/>
          <w:szCs w:val="22"/>
          <w:lang w:eastAsia="en-US" w:bidi="en-US"/>
        </w:rPr>
        <w:t>Do you need our logo?</w:t>
      </w:r>
    </w:p>
  </w:comment>
  <w:comment w:id="2" w:author="Mary Kay Meintzer - BHA" w:date="2025-08-22T14:44:00Z" w:initials="">
    <w:p w14:paraId="32492973" w14:textId="77777777" w:rsidR="008F7B8D" w:rsidRDefault="00000000">
      <w:pPr>
        <w:overflowPunct w:val="0"/>
      </w:pPr>
      <w:r>
        <w:annotationRef/>
      </w:r>
      <w:r>
        <w:rPr>
          <w:rFonts w:ascii="Arial" w:eastAsia="Arial" w:hAnsi="Arial" w:cs="Arial"/>
          <w:color w:val="000000"/>
          <w:sz w:val="22"/>
          <w:szCs w:val="22"/>
          <w:lang w:eastAsia="en-US" w:bidi="en-US"/>
        </w:rPr>
        <w:t>@jenna.kapp@state.co.us , yes please add our logo.  I will forward this along to our Comms team and can get that for you. TY!</w:t>
      </w:r>
    </w:p>
  </w:comment>
  <w:comment w:id="3" w:author="Nicky Alden - HCPF She Her" w:date="2025-08-22T21:49:00Z" w:initials="">
    <w:p w14:paraId="3BC7FE97" w14:textId="77777777" w:rsidR="008F7B8D" w:rsidRDefault="00000000">
      <w:pPr>
        <w:overflowPunct w:val="0"/>
      </w:pPr>
      <w:r>
        <w:annotationRef/>
      </w:r>
      <w:r>
        <w:rPr>
          <w:rFonts w:ascii="Arial" w:eastAsia="Arial" w:hAnsi="Arial" w:cs="Arial"/>
          <w:color w:val="000000"/>
          <w:sz w:val="22"/>
          <w:szCs w:val="22"/>
          <w:lang w:eastAsia="en-US" w:bidi="en-US"/>
        </w:rPr>
        <w:t>Hiya @jenna.kapp@state.co.us , I updated the logo to the combined Colorado HCPF BHA and added alt text to it. I don't have access to the CSU logo. Is that all you need from the Comms team? I wasn't sure if you were needing us to review content as well.</w:t>
      </w:r>
    </w:p>
  </w:comment>
  <w:comment w:id="4" w:author="Jenna Kapp - HCPF" w:date="2025-08-22T21:56:00Z" w:initials="">
    <w:p w14:paraId="027EAA38" w14:textId="77777777" w:rsidR="008F7B8D" w:rsidRDefault="00000000">
      <w:pPr>
        <w:overflowPunct w:val="0"/>
      </w:pPr>
      <w:r>
        <w:annotationRef/>
      </w:r>
      <w:r>
        <w:rPr>
          <w:rFonts w:ascii="Arial" w:eastAsia="Arial" w:hAnsi="Arial" w:cs="Arial"/>
          <w:color w:val="000000"/>
          <w:sz w:val="22"/>
          <w:szCs w:val="22"/>
          <w:lang w:eastAsia="en-US" w:bidi="en-US"/>
        </w:rPr>
        <w:t>Hi Nicky, thank you so much! Yes, I am working to obtain the CSU logo but need the content reviewed as well. I'm not sure if this needs to be reviewed in eClearance by Comms as well? Do you know?</w:t>
      </w:r>
    </w:p>
  </w:comment>
  <w:comment w:id="5" w:author="Nicky Alden - HCPF She Her" w:date="2025-08-22T22:06:00Z" w:initials="">
    <w:p w14:paraId="5054E522" w14:textId="77777777" w:rsidR="008F7B8D" w:rsidRDefault="00000000">
      <w:pPr>
        <w:overflowPunct w:val="0"/>
      </w:pPr>
      <w:r>
        <w:annotationRef/>
      </w:r>
      <w:r>
        <w:rPr>
          <w:rFonts w:ascii="Arial" w:eastAsia="Arial" w:hAnsi="Arial" w:cs="Arial"/>
          <w:color w:val="000000"/>
          <w:sz w:val="22"/>
          <w:szCs w:val="22"/>
          <w:lang w:eastAsia="en-US" w:bidi="en-US"/>
        </w:rPr>
        <w:t>I'm checking with the team on who will review the content. I'll let you know asap.</w:t>
      </w:r>
    </w:p>
  </w:comment>
  <w:comment w:id="6" w:author="Jenna Kapp - HCPF" w:date="2025-08-22T22:19:00Z" w:initials="">
    <w:p w14:paraId="63E72B6F" w14:textId="77777777" w:rsidR="008F7B8D" w:rsidRDefault="00000000">
      <w:pPr>
        <w:overflowPunct w:val="0"/>
      </w:pPr>
      <w:r>
        <w:annotationRef/>
      </w:r>
      <w:r>
        <w:rPr>
          <w:rFonts w:ascii="Arial" w:eastAsia="Arial" w:hAnsi="Arial" w:cs="Arial"/>
          <w:color w:val="000000"/>
          <w:sz w:val="22"/>
          <w:szCs w:val="22"/>
          <w:lang w:eastAsia="en-US" w:bidi="en-US"/>
        </w:rP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46758C" w15:done="0"/>
  <w15:commentEx w15:paraId="1A185387" w15:done="0"/>
  <w15:commentEx w15:paraId="32492973" w15:done="0"/>
  <w15:commentEx w15:paraId="3BC7FE97" w15:done="0"/>
  <w15:commentEx w15:paraId="027EAA38" w15:done="0"/>
  <w15:commentEx w15:paraId="5054E522" w15:done="0"/>
  <w15:commentEx w15:paraId="63E72B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46758C" w16cid:durableId="5899CAC3"/>
  <w16cid:commentId w16cid:paraId="1A185387" w16cid:durableId="01A24F50"/>
  <w16cid:commentId w16cid:paraId="32492973" w16cid:durableId="2F0E343D"/>
  <w16cid:commentId w16cid:paraId="3BC7FE97" w16cid:durableId="34D96598"/>
  <w16cid:commentId w16cid:paraId="027EAA38" w16cid:durableId="37A1B3DB"/>
  <w16cid:commentId w16cid:paraId="5054E522" w16cid:durableId="16AB38B8"/>
  <w16cid:commentId w16cid:paraId="63E72B6F" w16cid:durableId="7B3D0A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98C51" w14:textId="77777777" w:rsidR="00B13BEB" w:rsidRDefault="00B13BEB">
      <w:r>
        <w:separator/>
      </w:r>
    </w:p>
  </w:endnote>
  <w:endnote w:type="continuationSeparator" w:id="0">
    <w:p w14:paraId="039D6B7F" w14:textId="77777777" w:rsidR="00B13BEB" w:rsidRDefault="00B1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charset w:val="02"/>
    <w:family w:val="auto"/>
    <w:pitch w:val="default"/>
  </w:font>
  <w:font w:name="OpenSymbol">
    <w:altName w:val="Arial Unicode MS"/>
    <w:charset w:val="01"/>
    <w:family w:val="auto"/>
    <w:pitch w:val="default"/>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C2C6" w14:textId="77777777" w:rsidR="008F7B8D" w:rsidRDefault="008F7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45D3" w14:textId="54E02330" w:rsidR="008F7B8D" w:rsidRDefault="00AF1203">
    <w:pPr>
      <w:tabs>
        <w:tab w:val="center" w:pos="4680"/>
        <w:tab w:val="right" w:pos="9360"/>
      </w:tabs>
      <w:rPr>
        <w:color w:val="000000"/>
      </w:rPr>
    </w:pPr>
    <w:r>
      <w:rPr>
        <w:noProof/>
      </w:rPr>
      <w:pict w14:anchorId="2B476A36">
        <v:rect id="Rectangle 3" o:spid="_x0000_s1027" style="position:absolute;margin-left:0;margin-top:-10.95pt;width:437pt;height:48.5pt;z-index:-503316473;visibility:visible;mso-wrap-style:square;mso-wrap-distance-left:0;mso-wrap-distance-top:0;mso-wrap-distance-right:1pt;mso-wrap-distance-bottom:1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" o:allowincell="f" filled="f" stroked="f" strokeweight="0">
          <v:textbox inset="0,0,0,0">
            <w:txbxContent>
              <w:p w14:paraId="65ECAC6C" w14:textId="77777777" w:rsidR="008F7B8D" w:rsidRDefault="00000000">
                <w:pPr>
                  <w:pStyle w:val="Contenidodelmarco"/>
                  <w:jc w:val="right"/>
                  <w:rPr>
                    <w:lang w:val="es-ES"/>
                  </w:rPr>
                </w:pPr>
                <w:r>
                  <w:rPr>
                    <w:color w:val="000000"/>
                    <w:sz w:val="18"/>
                    <w:lang w:val="es-ES"/>
                  </w:rPr>
                  <w:t>Mejorando la equidad, el acceso y los resultados de la atención médica para las personas a las que servimos, mientras que ahorramos dinero a los habitantes de Colorado en atención médica y generamos valor para Colorado.</w:t>
                </w:r>
                <w:r>
                  <w:rPr>
                    <w:color w:val="000000"/>
                    <w:sz w:val="18"/>
                    <w:lang w:val="es-ES"/>
                  </w:rPr>
                  <w:br/>
                  <w:t>hcpf.colorado.gov</w:t>
                </w:r>
              </w:p>
              <w:p w14:paraId="439F8B71" w14:textId="77777777" w:rsidR="008F7B8D" w:rsidRDefault="008F7B8D">
                <w:pPr>
                  <w:pStyle w:val="Contenidodelmarco"/>
                  <w:jc w:val="right"/>
                  <w:rPr>
                    <w:lang w:val="es-ES"/>
                  </w:rPr>
                </w:pPr>
              </w:p>
            </w:txbxContent>
          </v:textbox>
          <w10:wrap anchorx="margin"/>
        </v:rect>
      </w:pict>
    </w:r>
    <w:r w:rsidR="00000000">
      <w:rPr>
        <w:noProof/>
        <w:color w:val="000000"/>
      </w:rPr>
      <w:drawing>
        <wp:anchor distT="0" distB="0" distL="0" distR="0" simplePos="0" relativeHeight="251658240" behindDoc="1" locked="0" layoutInCell="1" allowOverlap="1" wp14:anchorId="4E37CDE7" wp14:editId="4DE2FFF8">
          <wp:simplePos x="0" y="0"/>
          <wp:positionH relativeFrom="column">
            <wp:posOffset>5591175</wp:posOffset>
          </wp:positionH>
          <wp:positionV relativeFrom="paragraph">
            <wp:posOffset>-85725</wp:posOffset>
          </wp:positionV>
          <wp:extent cx="15240" cy="345440"/>
          <wp:effectExtent l="0" t="0" r="0" b="0"/>
          <wp:wrapSquare wrapText="bothSides"/>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a:picLocks noChangeAspect="1" noChangeArrowheads="1"/>
                  </pic:cNvPicPr>
                </pic:nvPicPr>
                <pic:blipFill>
                  <a:blip r:embed="rId1"/>
                  <a:stretch>
                    <a:fillRect/>
                  </a:stretch>
                </pic:blipFill>
                <pic:spPr bwMode="auto">
                  <a:xfrm>
                    <a:off x="0" y="0"/>
                    <a:ext cx="15240" cy="345440"/>
                  </a:xfrm>
                  <a:prstGeom prst="rect">
                    <a:avLst/>
                  </a:prstGeom>
                </pic:spPr>
              </pic:pic>
            </a:graphicData>
          </a:graphic>
        </wp:anchor>
      </w:drawing>
    </w:r>
    <w:r w:rsidR="00000000">
      <w:rPr>
        <w:noProof/>
        <w:color w:val="000000"/>
      </w:rPr>
      <w:drawing>
        <wp:anchor distT="0" distB="0" distL="0" distR="0" simplePos="0" relativeHeight="251659264" behindDoc="1" locked="0" layoutInCell="1" allowOverlap="1" wp14:anchorId="188299E6" wp14:editId="6556C6FF">
          <wp:simplePos x="0" y="0"/>
          <wp:positionH relativeFrom="column">
            <wp:posOffset>5739130</wp:posOffset>
          </wp:positionH>
          <wp:positionV relativeFrom="paragraph">
            <wp:posOffset>-285750</wp:posOffset>
          </wp:positionV>
          <wp:extent cx="727710" cy="72580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noChangeArrowheads="1"/>
                  </pic:cNvPicPr>
                </pic:nvPicPr>
                <pic:blipFill>
                  <a:blip r:embed="rId2"/>
                  <a:stretch>
                    <a:fillRect/>
                  </a:stretch>
                </pic:blipFill>
                <pic:spPr bwMode="auto">
                  <a:xfrm>
                    <a:off x="0" y="0"/>
                    <a:ext cx="727710" cy="725805"/>
                  </a:xfrm>
                  <a:prstGeom prst="rect">
                    <a:avLst/>
                  </a:prstGeom>
                </pic:spPr>
              </pic:pic>
            </a:graphicData>
          </a:graphic>
        </wp:anchor>
      </w:drawing>
    </w:r>
  </w:p>
  <w:p w14:paraId="22226A66" w14:textId="77777777" w:rsidR="008F7B8D" w:rsidRDefault="008F7B8D">
    <w:pP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1E6E" w14:textId="33DC1CD0" w:rsidR="008F7B8D" w:rsidRDefault="00000000">
    <w:pPr>
      <w:tabs>
        <w:tab w:val="center" w:pos="4680"/>
        <w:tab w:val="right" w:pos="9360"/>
      </w:tabs>
      <w:rPr>
        <w:color w:val="000000"/>
      </w:rPr>
    </w:pPr>
    <w:r>
      <w:rPr>
        <w:noProof/>
        <w:color w:val="000000"/>
      </w:rPr>
      <w:drawing>
        <wp:anchor distT="0" distB="0" distL="0" distR="0" simplePos="0" relativeHeight="8" behindDoc="1" locked="0" layoutInCell="0" allowOverlap="1" wp14:anchorId="13038B5A" wp14:editId="0A05B5FE">
          <wp:simplePos x="0" y="0"/>
          <wp:positionH relativeFrom="column">
            <wp:posOffset>5593080</wp:posOffset>
          </wp:positionH>
          <wp:positionV relativeFrom="paragraph">
            <wp:posOffset>-81280</wp:posOffset>
          </wp:positionV>
          <wp:extent cx="15240" cy="345440"/>
          <wp:effectExtent l="0" t="0" r="0" b="0"/>
          <wp:wrapSquare wrapText="bothSides"/>
          <wp:docPr id="8"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2"/>
                  <pic:cNvPicPr>
                    <a:picLocks noChangeAspect="1" noChangeArrowheads="1"/>
                  </pic:cNvPicPr>
                </pic:nvPicPr>
                <pic:blipFill>
                  <a:blip r:embed="rId1"/>
                  <a:stretch>
                    <a:fillRect/>
                  </a:stretch>
                </pic:blipFill>
                <pic:spPr bwMode="auto">
                  <a:xfrm>
                    <a:off x="0" y="0"/>
                    <a:ext cx="15240" cy="345440"/>
                  </a:xfrm>
                  <a:prstGeom prst="rect">
                    <a:avLst/>
                  </a:prstGeom>
                  <a:noFill/>
                </pic:spPr>
              </pic:pic>
            </a:graphicData>
          </a:graphic>
        </wp:anchor>
      </w:drawing>
    </w:r>
    <w:r w:rsidR="00AF1203">
      <w:rPr>
        <w:noProof/>
      </w:rPr>
      <w:pict w14:anchorId="67B292D0">
        <v:rect id="Rectangle 1" o:spid="_x0000_s1025" style="position:absolute;margin-left:0;margin-top:-11.35pt;width:429.2pt;height:47.5pt;z-index:-503316471;visibility:visible;mso-wrap-style:square;mso-wrap-distance-left:0;mso-wrap-distance-top:0;mso-wrap-distance-right:1.3pt;mso-wrap-distance-bottom:.5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" o:allowincell="f" filled="f" stroked="f" strokeweight="0">
          <v:textbox inset="0,0,0,0">
            <w:txbxContent>
              <w:p w14:paraId="78E1387F" w14:textId="77777777" w:rsidR="008F7B8D" w:rsidRDefault="00000000">
                <w:pPr>
                  <w:pStyle w:val="Contenidodelmarco"/>
                  <w:jc w:val="right"/>
                  <w:rPr>
                    <w:lang w:val="es-ES"/>
                  </w:rPr>
                </w:pPr>
                <w:r>
                  <w:rPr>
                    <w:color w:val="000000"/>
                    <w:sz w:val="18"/>
                    <w:lang w:val="es-ES"/>
                  </w:rPr>
                  <w:t>Mejorando la equidad, el acceso y los resultados de la atención médica para las personas a las que servimos, mientras que ahorramos dinero a los habitantes de Colorado en atención médica y generamos valor para Colorado.</w:t>
                </w:r>
                <w:r>
                  <w:rPr>
                    <w:color w:val="000000"/>
                    <w:sz w:val="18"/>
                    <w:lang w:val="es-ES"/>
                  </w:rPr>
                  <w:br/>
                  <w:t>hcpf.colorado.gov</w:t>
                </w:r>
              </w:p>
            </w:txbxContent>
          </v:textbox>
          <w10:wrap anchorx="margin"/>
        </v:rect>
      </w:pict>
    </w:r>
    <w:r>
      <w:rPr>
        <w:noProof/>
        <w:color w:val="000000"/>
      </w:rPr>
      <w:drawing>
        <wp:anchor distT="0" distB="0" distL="0" distR="0" simplePos="0" relativeHeight="11" behindDoc="1" locked="0" layoutInCell="1" allowOverlap="1" wp14:anchorId="168889EA" wp14:editId="0F1F9434">
          <wp:simplePos x="0" y="0"/>
          <wp:positionH relativeFrom="column">
            <wp:posOffset>5739130</wp:posOffset>
          </wp:positionH>
          <wp:positionV relativeFrom="paragraph">
            <wp:posOffset>-285750</wp:posOffset>
          </wp:positionV>
          <wp:extent cx="727710" cy="725805"/>
          <wp:effectExtent l="0" t="0" r="0" b="0"/>
          <wp:wrapNone/>
          <wp:docPr id="10" name="Imagen3"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3" descr="State of Colorado seal"/>
                  <pic:cNvPicPr>
                    <a:picLocks noChangeAspect="1" noChangeArrowheads="1"/>
                  </pic:cNvPicPr>
                </pic:nvPicPr>
                <pic:blipFill>
                  <a:blip r:embed="rId2"/>
                  <a:stretch>
                    <a:fillRect/>
                  </a:stretch>
                </pic:blipFill>
                <pic:spPr bwMode="auto">
                  <a:xfrm>
                    <a:off x="0" y="0"/>
                    <a:ext cx="727710" cy="7258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5FAB" w14:textId="77777777" w:rsidR="00B13BEB" w:rsidRDefault="00B13BEB">
      <w:r>
        <w:separator/>
      </w:r>
    </w:p>
  </w:footnote>
  <w:footnote w:type="continuationSeparator" w:id="0">
    <w:p w14:paraId="4921DDDE" w14:textId="77777777" w:rsidR="00B13BEB" w:rsidRDefault="00B13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AE25" w14:textId="77777777" w:rsidR="008F7B8D" w:rsidRDefault="008F7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1021" w14:textId="77777777" w:rsidR="008F7B8D" w:rsidRDefault="00000000">
    <w:pPr>
      <w:tabs>
        <w:tab w:val="center" w:pos="4680"/>
        <w:tab w:val="right" w:pos="9360"/>
      </w:tabs>
      <w:spacing w:after="240"/>
      <w:rPr>
        <w:b/>
        <w:color w:val="000000"/>
      </w:rPr>
    </w:pPr>
    <w:r>
      <w:rPr>
        <w:b/>
        <w:color w:val="000000"/>
      </w:rPr>
      <w:t xml:space="preserve">Page </w:t>
    </w:r>
    <w:r>
      <w:rPr>
        <w:b/>
        <w:color w:val="000000"/>
      </w:rPr>
      <w:fldChar w:fldCharType="begin"/>
    </w:r>
    <w:r>
      <w:rPr>
        <w:b/>
        <w:color w:val="000000"/>
      </w:rPr>
      <w:instrText xml:space="preserve"> PAGE </w:instrText>
    </w:r>
    <w:r>
      <w:rPr>
        <w:b/>
        <w:color w:val="000000"/>
      </w:rPr>
      <w:fldChar w:fldCharType="separate"/>
    </w:r>
    <w:r>
      <w:rPr>
        <w:b/>
        <w:color w:val="000000"/>
      </w:rPr>
      <w:t>2</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DE2D" w14:textId="79B72268" w:rsidR="008F7B8D" w:rsidRDefault="00000000">
    <w:pPr>
      <w:tabs>
        <w:tab w:val="center" w:pos="4680"/>
        <w:tab w:val="right" w:pos="9360"/>
      </w:tabs>
      <w:spacing w:before="360" w:after="360"/>
      <w:jc w:val="right"/>
      <w:rPr>
        <w:b/>
        <w:color w:val="000000"/>
      </w:rPr>
    </w:pPr>
    <w:r>
      <w:rPr>
        <w:b/>
        <w:noProof/>
        <w:color w:val="000000"/>
      </w:rPr>
      <w:drawing>
        <wp:anchor distT="0" distB="0" distL="0" distR="0" simplePos="0" relativeHeight="2" behindDoc="1" locked="0" layoutInCell="1" allowOverlap="1" wp14:anchorId="4D1D188D" wp14:editId="7043B2FC">
          <wp:simplePos x="0" y="0"/>
          <wp:positionH relativeFrom="column">
            <wp:posOffset>19050</wp:posOffset>
          </wp:positionH>
          <wp:positionV relativeFrom="paragraph">
            <wp:posOffset>247650</wp:posOffset>
          </wp:positionV>
          <wp:extent cx="2890520" cy="104394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rcRect l="-121692" t="56351" r="121692" b="-56351"/>
                  <a:stretch>
                    <a:fillRect/>
                  </a:stretch>
                </pic:blipFill>
                <pic:spPr bwMode="auto">
                  <a:xfrm>
                    <a:off x="0" y="0"/>
                    <a:ext cx="2890520" cy="1043940"/>
                  </a:xfrm>
                  <a:prstGeom prst="rect">
                    <a:avLst/>
                  </a:prstGeom>
                  <a:noFill/>
                </pic:spPr>
              </pic:pic>
            </a:graphicData>
          </a:graphic>
        </wp:anchor>
      </w:drawing>
    </w:r>
    <w:r>
      <w:rPr>
        <w:b/>
        <w:noProof/>
        <w:color w:val="000000"/>
      </w:rPr>
      <w:drawing>
        <wp:anchor distT="0" distB="0" distL="0" distR="0" simplePos="0" relativeHeight="3" behindDoc="1" locked="0" layoutInCell="1" allowOverlap="1" wp14:anchorId="70365E9C" wp14:editId="70D88A9E">
          <wp:simplePos x="0" y="0"/>
          <wp:positionH relativeFrom="column">
            <wp:posOffset>3905250</wp:posOffset>
          </wp:positionH>
          <wp:positionV relativeFrom="paragraph">
            <wp:posOffset>247650</wp:posOffset>
          </wp:positionV>
          <wp:extent cx="2478405" cy="895985"/>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
                  <a:stretch>
                    <a:fillRect/>
                  </a:stretch>
                </pic:blipFill>
                <pic:spPr bwMode="auto">
                  <a:xfrm>
                    <a:off x="0" y="0"/>
                    <a:ext cx="2478405" cy="895985"/>
                  </a:xfrm>
                  <a:prstGeom prst="rect">
                    <a:avLst/>
                  </a:prstGeom>
                  <a:noFill/>
                </pic:spPr>
              </pic:pic>
            </a:graphicData>
          </a:graphic>
        </wp:anchor>
      </w:drawing>
    </w:r>
    <w:r>
      <w:rPr>
        <w:b/>
        <w:noProof/>
        <w:color w:val="000000"/>
      </w:rPr>
      <w:drawing>
        <wp:anchor distT="0" distB="0" distL="0" distR="0" simplePos="0" relativeHeight="4" behindDoc="1" locked="0" layoutInCell="1" allowOverlap="1" wp14:anchorId="3E4ACAA8" wp14:editId="564D613A">
          <wp:simplePos x="0" y="0"/>
          <wp:positionH relativeFrom="column">
            <wp:posOffset>85725</wp:posOffset>
          </wp:positionH>
          <wp:positionV relativeFrom="paragraph">
            <wp:posOffset>-104775</wp:posOffset>
          </wp:positionV>
          <wp:extent cx="2737485" cy="918210"/>
          <wp:effectExtent l="0" t="0" r="0" b="0"/>
          <wp:wrapNone/>
          <wp:docPr id="3" name="image4.jpg" descr="Colorado - Department of Health Care Policy and Financing, Behavior Health Administration combin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g" descr="Colorado - Department of Health Care Policy and Financing, Behavior Health Administration combined logo"/>
                  <pic:cNvPicPr>
                    <a:picLocks noChangeAspect="1" noChangeArrowheads="1"/>
                  </pic:cNvPicPr>
                </pic:nvPicPr>
                <pic:blipFill>
                  <a:blip r:embed="rId2"/>
                  <a:stretch>
                    <a:fillRect/>
                  </a:stretch>
                </pic:blipFill>
                <pic:spPr bwMode="auto">
                  <a:xfrm>
                    <a:off x="0" y="0"/>
                    <a:ext cx="2737485" cy="918210"/>
                  </a:xfrm>
                  <a:prstGeom prst="rect">
                    <a:avLst/>
                  </a:prstGeom>
                  <a:noFill/>
                </pic:spPr>
              </pic:pic>
            </a:graphicData>
          </a:graphic>
        </wp:anchor>
      </w:drawing>
    </w:r>
    <w:r w:rsidR="00AF1203">
      <w:rPr>
        <w:noProof/>
      </w:rPr>
      <w:pict w14:anchorId="6A6A6FFD">
        <v:rect id="Rectangle 2" o:spid="_x0000_s1026" style="position:absolute;left:0;text-align:left;margin-left:69.75pt;margin-top:63.75pt;width:190.5pt;height:43.3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" filled="f" stroked="f" strokeweight="0">
          <v:textbox inset="0,3.3mm,0,0">
            <w:txbxContent>
              <w:p w14:paraId="4985393A" w14:textId="77777777" w:rsidR="008F7B8D" w:rsidRDefault="00000000">
                <w:pPr>
                  <w:pStyle w:val="Contenidodelmarco"/>
                  <w:spacing w:before="120" w:line="199" w:lineRule="auto"/>
                </w:pPr>
                <w:r>
                  <w:rPr>
                    <w:color w:val="000000"/>
                    <w:sz w:val="18"/>
                  </w:rPr>
                  <w:t>303 E. 17th Ave. Suite 1100</w:t>
                </w:r>
              </w:p>
              <w:p w14:paraId="16F1319A" w14:textId="77777777" w:rsidR="008F7B8D" w:rsidRDefault="00000000">
                <w:pPr>
                  <w:pStyle w:val="Contenidodelmarco"/>
                  <w:spacing w:line="199" w:lineRule="auto"/>
                </w:pPr>
                <w:r>
                  <w:rPr>
                    <w:color w:val="000000"/>
                    <w:sz w:val="18"/>
                    <w:highlight w:val="white"/>
                  </w:rPr>
                  <w:t>Denver, CO   80203</w:t>
                </w:r>
              </w:p>
              <w:p w14:paraId="3E089805" w14:textId="77777777" w:rsidR="008F7B8D" w:rsidRDefault="008F7B8D">
                <w:pPr>
                  <w:pStyle w:val="Contenidodelmarco"/>
                  <w:spacing w:line="199" w:lineRule="auto"/>
                </w:pPr>
              </w:p>
            </w:txbxContent>
          </v:textbox>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279E"/>
    <w:multiLevelType w:val="multilevel"/>
    <w:tmpl w:val="53B6F5E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1FF06091"/>
    <w:multiLevelType w:val="multilevel"/>
    <w:tmpl w:val="B3C044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38145368">
    <w:abstractNumId w:val="0"/>
  </w:num>
  <w:num w:numId="2" w16cid:durableId="288558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F7B8D"/>
    <w:rsid w:val="00707F69"/>
    <w:rsid w:val="008F7B8D"/>
    <w:rsid w:val="00AF1203"/>
    <w:rsid w:val="00B13BE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28DFD"/>
  <w15:docId w15:val="{4B05FAEA-7254-4799-A493-7726C555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240"/>
      <w:outlineLvl w:val="0"/>
    </w:pPr>
    <w:rPr>
      <w:b/>
    </w:rPr>
  </w:style>
  <w:style w:type="paragraph" w:styleId="Heading2">
    <w:name w:val="heading 2"/>
    <w:basedOn w:val="Normal"/>
    <w:next w:val="Normal"/>
    <w:uiPriority w:val="9"/>
    <w:semiHidden/>
    <w:unhideWhenUsed/>
    <w:qFormat/>
    <w:pPr>
      <w:keepNext/>
      <w:keepLines/>
      <w:spacing w:before="120" w:after="240"/>
      <w:outlineLvl w:val="1"/>
    </w:pPr>
    <w:rPr>
      <w:u w:val="single"/>
    </w:rPr>
  </w:style>
  <w:style w:type="paragraph" w:styleId="Heading3">
    <w:name w:val="heading 3"/>
    <w:basedOn w:val="Normal"/>
    <w:next w:val="Normal"/>
    <w:uiPriority w:val="9"/>
    <w:semiHidden/>
    <w:unhideWhenUsed/>
    <w:qFormat/>
    <w:pPr>
      <w:keepNext/>
      <w:keepLines/>
      <w:spacing w:before="120" w:after="240"/>
      <w:ind w:left="720"/>
      <w:outlineLvl w:val="2"/>
    </w:pPr>
    <w:rPr>
      <w:b/>
      <w:i/>
    </w:rPr>
  </w:style>
  <w:style w:type="paragraph" w:styleId="Heading4">
    <w:name w:val="heading 4"/>
    <w:basedOn w:val="Normal"/>
    <w:next w:val="Normal"/>
    <w:uiPriority w:val="9"/>
    <w:semiHidden/>
    <w:unhideWhenUsed/>
    <w:qFormat/>
    <w:pPr>
      <w:keepNext/>
      <w:keepLines/>
      <w:spacing w:after="240"/>
      <w:ind w:left="720"/>
      <w:outlineLvl w:val="3"/>
    </w:pPr>
    <w:rPr>
      <w:i/>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rsid w:val="00520590"/>
  </w:style>
  <w:style w:type="character" w:customStyle="1" w:styleId="FooterChar">
    <w:name w:val="Footer Char"/>
    <w:basedOn w:val="DefaultParagraphFont"/>
    <w:link w:val="Footer"/>
    <w:uiPriority w:val="99"/>
    <w:qFormat/>
    <w:rsid w:val="00520590"/>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paragraph" w:customStyle="1" w:styleId="Cabeceraypie">
    <w:name w:val="Cabecera y pie"/>
    <w:basedOn w:val="Normal"/>
    <w:qFormat/>
  </w:style>
  <w:style w:type="paragraph" w:styleId="Header">
    <w:name w:val="header"/>
    <w:basedOn w:val="Normal"/>
    <w:link w:val="HeaderChar"/>
    <w:uiPriority w:val="99"/>
    <w:unhideWhenUsed/>
    <w:rsid w:val="00520590"/>
    <w:pPr>
      <w:tabs>
        <w:tab w:val="center" w:pos="4513"/>
        <w:tab w:val="right" w:pos="9026"/>
      </w:tabs>
    </w:pPr>
  </w:style>
  <w:style w:type="paragraph" w:styleId="Footer">
    <w:name w:val="footer"/>
    <w:basedOn w:val="Normal"/>
    <w:link w:val="FooterChar"/>
    <w:uiPriority w:val="99"/>
    <w:unhideWhenUsed/>
    <w:rsid w:val="00520590"/>
    <w:pPr>
      <w:tabs>
        <w:tab w:val="center" w:pos="4513"/>
        <w:tab w:val="right" w:pos="9026"/>
      </w:tabs>
    </w:pPr>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table" w:customStyle="1" w:styleId="TableNormal0">
    <w:name w:val="Table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274</Words>
  <Characters>1513</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Julieta Lancioni</cp:lastModifiedBy>
  <cp:revision>4</cp:revision>
  <dcterms:created xsi:type="dcterms:W3CDTF">2025-08-26T16:07:00Z</dcterms:created>
  <dcterms:modified xsi:type="dcterms:W3CDTF">2025-08-26T16:48:00Z</dcterms:modified>
  <dc:language>es-AR</dc:language>
</cp:coreProperties>
</file>