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A70F0" w14:textId="2FC10A05" w:rsidR="00F13397" w:rsidRPr="006956CA" w:rsidRDefault="001C3DE7">
      <w:pPr>
        <w:jc w:val="right"/>
        <w:rPr>
          <w:rFonts w:ascii="Trebuchet MS" w:eastAsia="Trebuchet MS" w:hAnsi="Trebuchet MS" w:cs="Trebuchet MS"/>
          <w:b/>
          <w:sz w:val="24"/>
          <w:szCs w:val="24"/>
          <w:lang w:val="es-NI"/>
        </w:rPr>
      </w:pPr>
      <w:bookmarkStart w:id="0" w:name="_Hlk209793339"/>
      <w:r w:rsidRPr="006956CA">
        <w:rPr>
          <w:rStyle w:val="Strong"/>
          <w:rFonts w:ascii="Trebuchet MS" w:hAnsi="Trebuchet MS"/>
          <w:lang w:val="es-NI"/>
        </w:rPr>
        <w:t>24 de septiembre de</w:t>
      </w:r>
      <w:r w:rsidR="00216FC4" w:rsidRPr="006956CA">
        <w:rPr>
          <w:rFonts w:ascii="Trebuchet MS" w:eastAsia="Trebuchet MS" w:hAnsi="Trebuchet MS" w:cs="Trebuchet MS"/>
          <w:b/>
          <w:sz w:val="24"/>
          <w:szCs w:val="24"/>
          <w:lang w:val="es-NI"/>
        </w:rPr>
        <w:t xml:space="preserve"> 2025</w:t>
      </w:r>
    </w:p>
    <w:p w14:paraId="0CDB99FB" w14:textId="77777777" w:rsidR="00F13397" w:rsidRPr="006956CA" w:rsidRDefault="00F13397">
      <w:pPr>
        <w:jc w:val="right"/>
        <w:rPr>
          <w:rFonts w:ascii="Trebuchet MS" w:eastAsia="Trebuchet MS" w:hAnsi="Trebuchet MS" w:cs="Trebuchet MS"/>
          <w:b/>
          <w:sz w:val="24"/>
          <w:szCs w:val="24"/>
          <w:lang w:val="es-NI"/>
        </w:rPr>
      </w:pPr>
    </w:p>
    <w:p w14:paraId="5FAEF026" w14:textId="43BD37B7" w:rsidR="00F13397" w:rsidRPr="00C70BE6" w:rsidRDefault="00C70BE6">
      <w:pPr>
        <w:pStyle w:val="Heading1"/>
        <w:shd w:val="clear" w:color="auto" w:fill="FFFFFF"/>
        <w:spacing w:before="200" w:after="200"/>
        <w:jc w:val="center"/>
        <w:rPr>
          <w:lang w:val="es-NI"/>
        </w:rPr>
      </w:pPr>
      <w:bookmarkStart w:id="1" w:name="_7tj36un0xkc8" w:colFirst="0" w:colLast="0"/>
      <w:bookmarkStart w:id="2" w:name="_Hlk209783365"/>
      <w:bookmarkEnd w:id="1"/>
      <w:r w:rsidRPr="00C70BE6">
        <w:rPr>
          <w:rStyle w:val="Strong"/>
          <w:b w:val="0"/>
          <w:bCs w:val="0"/>
          <w:lang w:val="es-NI"/>
        </w:rPr>
        <w:t>Posible cierre del gobierno</w:t>
      </w:r>
      <w:bookmarkEnd w:id="2"/>
      <w:r w:rsidRPr="00C70BE6">
        <w:rPr>
          <w:rStyle w:val="Strong"/>
          <w:b w:val="0"/>
          <w:bCs w:val="0"/>
          <w:lang w:val="es-NI"/>
        </w:rPr>
        <w:t xml:space="preserve"> </w:t>
      </w:r>
      <w:r w:rsidRPr="00C70BE6">
        <w:rPr>
          <w:lang w:val="es-NI"/>
        </w:rPr>
        <w:t>federal</w:t>
      </w:r>
    </w:p>
    <w:p w14:paraId="553FC3F6" w14:textId="1A6447AD" w:rsidR="00F13397" w:rsidRPr="00A5376B" w:rsidRDefault="00A5376B">
      <w:pPr>
        <w:pStyle w:val="Heading2"/>
        <w:shd w:val="clear" w:color="auto" w:fill="FFFFFF"/>
        <w:rPr>
          <w:u w:val="single"/>
          <w:lang w:val="es-NI"/>
        </w:rPr>
      </w:pPr>
      <w:bookmarkStart w:id="3" w:name="_15kakg89fzpt" w:colFirst="0" w:colLast="0"/>
      <w:bookmarkEnd w:id="3"/>
      <w:r w:rsidRPr="00A5376B">
        <w:rPr>
          <w:rStyle w:val="Strong"/>
          <w:b w:val="0"/>
          <w:bCs w:val="0"/>
          <w:u w:val="single"/>
          <w:lang w:val="es-NI"/>
        </w:rPr>
        <w:t>Puntos clave para miembros, partes interesadas y proveedores</w:t>
      </w:r>
    </w:p>
    <w:p w14:paraId="0A4D8C43" w14:textId="77777777" w:rsidR="00F13397" w:rsidRPr="00244875" w:rsidRDefault="00F13397">
      <w:pPr>
        <w:rPr>
          <w:bCs/>
          <w:u w:val="single"/>
          <w:lang w:val="es-NI"/>
        </w:rPr>
      </w:pPr>
    </w:p>
    <w:p w14:paraId="5C0A9C49" w14:textId="695016D6" w:rsidR="00F13397" w:rsidRPr="00244875" w:rsidRDefault="009032B9">
      <w:pPr>
        <w:spacing w:after="60"/>
        <w:rPr>
          <w:rFonts w:ascii="Trebuchet MS" w:eastAsia="Trebuchet MS" w:hAnsi="Trebuchet MS" w:cs="Trebuchet MS"/>
          <w:bCs/>
          <w:sz w:val="26"/>
          <w:szCs w:val="26"/>
          <w:lang w:val="es-NI"/>
        </w:rPr>
      </w:pPr>
      <w:r w:rsidRPr="00244875">
        <w:rPr>
          <w:rFonts w:ascii="Trebuchet MS" w:hAnsi="Trebuchet MS"/>
          <w:bCs/>
          <w:sz w:val="26"/>
          <w:szCs w:val="26"/>
          <w:lang w:val="es-NI"/>
        </w:rPr>
        <w:t xml:space="preserve">El cierre del gobierno federal </w:t>
      </w:r>
      <w:r w:rsidRPr="00244875">
        <w:rPr>
          <w:rStyle w:val="Strong"/>
          <w:rFonts w:ascii="Trebuchet MS" w:hAnsi="Trebuchet MS"/>
          <w:bCs w:val="0"/>
          <w:sz w:val="26"/>
          <w:szCs w:val="26"/>
          <w:lang w:val="es-NI"/>
        </w:rPr>
        <w:t xml:space="preserve">no </w:t>
      </w:r>
      <w:r w:rsidRPr="00244875">
        <w:rPr>
          <w:rStyle w:val="Strong"/>
          <w:rFonts w:ascii="Trebuchet MS" w:hAnsi="Trebuchet MS"/>
          <w:b w:val="0"/>
          <w:sz w:val="26"/>
          <w:szCs w:val="26"/>
          <w:lang w:val="es-NI"/>
        </w:rPr>
        <w:t>afecta a Health First Colorado o a</w:t>
      </w:r>
      <w:r w:rsidRPr="00244875">
        <w:rPr>
          <w:rStyle w:val="Strong"/>
          <w:rFonts w:ascii="Trebuchet MS" w:hAnsi="Trebuchet MS"/>
          <w:bCs w:val="0"/>
          <w:sz w:val="26"/>
          <w:szCs w:val="26"/>
          <w:lang w:val="es-NI"/>
        </w:rPr>
        <w:t xml:space="preserve"> </w:t>
      </w:r>
      <w:r w:rsidRPr="00244875">
        <w:rPr>
          <w:rFonts w:ascii="Trebuchet MS" w:eastAsia="Trebuchet MS" w:hAnsi="Trebuchet MS" w:cs="Trebuchet MS"/>
          <w:bCs/>
          <w:sz w:val="26"/>
          <w:szCs w:val="26"/>
          <w:lang w:val="es-NI"/>
        </w:rPr>
        <w:t xml:space="preserve">Child Health Plan </w:t>
      </w:r>
      <w:r w:rsidRPr="00244875">
        <w:rPr>
          <w:rFonts w:ascii="Trebuchet MS" w:eastAsia="Trebuchet MS" w:hAnsi="Trebuchet MS" w:cs="Trebuchet MS"/>
          <w:bCs/>
          <w:i/>
          <w:sz w:val="26"/>
          <w:szCs w:val="26"/>
          <w:lang w:val="es-NI"/>
        </w:rPr>
        <w:t>Plus</w:t>
      </w:r>
      <w:r w:rsidR="00216FC4" w:rsidRPr="00244875">
        <w:rPr>
          <w:rFonts w:ascii="Trebuchet MS" w:eastAsia="Trebuchet MS" w:hAnsi="Trebuchet MS" w:cs="Trebuchet MS"/>
          <w:bCs/>
          <w:sz w:val="26"/>
          <w:szCs w:val="26"/>
          <w:lang w:val="es-NI"/>
        </w:rPr>
        <w:t xml:space="preserve"> (CHP+): </w:t>
      </w:r>
    </w:p>
    <w:p w14:paraId="1E1A9455" w14:textId="268D96FF" w:rsidR="00F13397" w:rsidRPr="00CE4AFA" w:rsidRDefault="002E40D4">
      <w:pPr>
        <w:numPr>
          <w:ilvl w:val="0"/>
          <w:numId w:val="2"/>
        </w:numPr>
        <w:spacing w:after="60"/>
        <w:rPr>
          <w:rFonts w:ascii="Trebuchet MS" w:eastAsia="Trebuchet MS" w:hAnsi="Trebuchet MS" w:cs="Trebuchet MS"/>
          <w:bCs/>
          <w:sz w:val="26"/>
          <w:szCs w:val="26"/>
          <w:lang w:val="es-NI"/>
        </w:rPr>
      </w:pPr>
      <w:r w:rsidRPr="00244875">
        <w:rPr>
          <w:rFonts w:ascii="Trebuchet MS" w:hAnsi="Trebuchet MS"/>
          <w:b/>
          <w:sz w:val="26"/>
          <w:szCs w:val="26"/>
          <w:lang w:val="es-NI"/>
        </w:rPr>
        <w:t>Los miembros</w:t>
      </w:r>
      <w:r w:rsidRPr="00CE4AFA">
        <w:rPr>
          <w:rFonts w:ascii="Trebuchet MS" w:hAnsi="Trebuchet MS"/>
          <w:bCs/>
          <w:sz w:val="26"/>
          <w:szCs w:val="26"/>
          <w:lang w:val="es-NI"/>
        </w:rPr>
        <w:t xml:space="preserve"> aún pueden acceder a la atención sin interrupciones</w:t>
      </w:r>
      <w:r w:rsidR="00216FC4" w:rsidRPr="00CE4AFA">
        <w:rPr>
          <w:rFonts w:ascii="Trebuchet MS" w:eastAsia="Trebuchet MS" w:hAnsi="Trebuchet MS" w:cs="Trebuchet MS"/>
          <w:bCs/>
          <w:sz w:val="26"/>
          <w:szCs w:val="26"/>
          <w:lang w:val="es-NI"/>
        </w:rPr>
        <w:t>.</w:t>
      </w:r>
    </w:p>
    <w:p w14:paraId="7CB9455C" w14:textId="6C515A9C" w:rsidR="00F13397" w:rsidRPr="00CE4AFA" w:rsidRDefault="007D2F22">
      <w:pPr>
        <w:numPr>
          <w:ilvl w:val="1"/>
          <w:numId w:val="2"/>
        </w:numPr>
        <w:spacing w:after="60"/>
        <w:rPr>
          <w:rFonts w:ascii="Trebuchet MS" w:eastAsia="Trebuchet MS" w:hAnsi="Trebuchet MS" w:cs="Trebuchet MS"/>
          <w:bCs/>
          <w:sz w:val="26"/>
          <w:szCs w:val="26"/>
          <w:lang w:val="es-NI"/>
        </w:rPr>
      </w:pPr>
      <w:r w:rsidRPr="00CE4AFA">
        <w:rPr>
          <w:rFonts w:ascii="Trebuchet MS" w:hAnsi="Trebuchet MS"/>
          <w:bCs/>
          <w:sz w:val="26"/>
          <w:szCs w:val="26"/>
          <w:lang w:val="es-NI"/>
        </w:rPr>
        <w:t xml:space="preserve">Los miembros </w:t>
      </w:r>
      <w:r w:rsidR="00F21D42" w:rsidRPr="00CE4AFA">
        <w:rPr>
          <w:rFonts w:ascii="Trebuchet MS" w:hAnsi="Trebuchet MS"/>
          <w:bCs/>
          <w:sz w:val="26"/>
          <w:szCs w:val="26"/>
          <w:lang w:val="es-NI"/>
        </w:rPr>
        <w:t>deberían</w:t>
      </w:r>
      <w:r w:rsidRPr="00CE4AFA">
        <w:rPr>
          <w:rFonts w:ascii="Trebuchet MS" w:hAnsi="Trebuchet MS"/>
          <w:bCs/>
          <w:sz w:val="26"/>
          <w:szCs w:val="26"/>
          <w:lang w:val="es-NI"/>
        </w:rPr>
        <w:t xml:space="preserve"> continuar con sus rutinas normales de atenci</w:t>
      </w:r>
      <w:r w:rsidRPr="00CE4AFA">
        <w:rPr>
          <w:rFonts w:ascii="Trebuchet MS" w:hAnsi="Trebuchet MS" w:cs="Trebuchet MS"/>
          <w:bCs/>
          <w:sz w:val="26"/>
          <w:szCs w:val="26"/>
          <w:lang w:val="es-NI"/>
        </w:rPr>
        <w:t>ó</w:t>
      </w:r>
      <w:r w:rsidRPr="00CE4AFA">
        <w:rPr>
          <w:rFonts w:ascii="Trebuchet MS" w:hAnsi="Trebuchet MS"/>
          <w:bCs/>
          <w:sz w:val="26"/>
          <w:szCs w:val="26"/>
          <w:lang w:val="es-NI"/>
        </w:rPr>
        <w:t>n m</w:t>
      </w:r>
      <w:r w:rsidRPr="00CE4AFA">
        <w:rPr>
          <w:rFonts w:ascii="Trebuchet MS" w:hAnsi="Trebuchet MS" w:cs="Trebuchet MS"/>
          <w:bCs/>
          <w:sz w:val="26"/>
          <w:szCs w:val="26"/>
          <w:lang w:val="es-NI"/>
        </w:rPr>
        <w:t>é</w:t>
      </w:r>
      <w:r w:rsidRPr="00CE4AFA">
        <w:rPr>
          <w:rFonts w:ascii="Trebuchet MS" w:hAnsi="Trebuchet MS"/>
          <w:bCs/>
          <w:sz w:val="26"/>
          <w:szCs w:val="26"/>
          <w:lang w:val="es-NI"/>
        </w:rPr>
        <w:t>dica - no hay ning</w:t>
      </w:r>
      <w:r w:rsidRPr="00CE4AFA">
        <w:rPr>
          <w:rFonts w:ascii="Trebuchet MS" w:hAnsi="Trebuchet MS" w:cs="Trebuchet MS"/>
          <w:bCs/>
          <w:sz w:val="26"/>
          <w:szCs w:val="26"/>
          <w:lang w:val="es-NI"/>
        </w:rPr>
        <w:t>ú</w:t>
      </w:r>
      <w:r w:rsidRPr="00CE4AFA">
        <w:rPr>
          <w:rFonts w:ascii="Trebuchet MS" w:hAnsi="Trebuchet MS"/>
          <w:bCs/>
          <w:sz w:val="26"/>
          <w:szCs w:val="26"/>
          <w:lang w:val="es-NI"/>
        </w:rPr>
        <w:t>n cambio</w:t>
      </w:r>
      <w:r w:rsidR="00216FC4" w:rsidRPr="00CE4AFA">
        <w:rPr>
          <w:rFonts w:ascii="Trebuchet MS" w:eastAsia="Trebuchet MS" w:hAnsi="Trebuchet MS" w:cs="Trebuchet MS"/>
          <w:bCs/>
          <w:sz w:val="26"/>
          <w:szCs w:val="26"/>
          <w:lang w:val="es-NI"/>
        </w:rPr>
        <w:t>.</w:t>
      </w:r>
    </w:p>
    <w:p w14:paraId="6AA6DB5F" w14:textId="5C5075A9" w:rsidR="00F13397" w:rsidRPr="00CE4AFA" w:rsidRDefault="00DF235B">
      <w:pPr>
        <w:numPr>
          <w:ilvl w:val="0"/>
          <w:numId w:val="2"/>
        </w:numPr>
        <w:spacing w:after="60"/>
        <w:rPr>
          <w:rFonts w:ascii="Trebuchet MS" w:eastAsia="Trebuchet MS" w:hAnsi="Trebuchet MS" w:cs="Trebuchet MS"/>
          <w:bCs/>
          <w:sz w:val="26"/>
          <w:szCs w:val="26"/>
          <w:lang w:val="es-NI"/>
        </w:rPr>
      </w:pPr>
      <w:r w:rsidRPr="00244875">
        <w:rPr>
          <w:rFonts w:ascii="Trebuchet MS" w:hAnsi="Trebuchet MS"/>
          <w:b/>
          <w:sz w:val="26"/>
          <w:szCs w:val="26"/>
          <w:lang w:val="es-NI"/>
        </w:rPr>
        <w:t>Los proveedores</w:t>
      </w:r>
      <w:r w:rsidRPr="00CE4AFA">
        <w:rPr>
          <w:rFonts w:ascii="Trebuchet MS" w:hAnsi="Trebuchet MS"/>
          <w:bCs/>
          <w:sz w:val="26"/>
          <w:szCs w:val="26"/>
          <w:lang w:val="es-NI"/>
        </w:rPr>
        <w:t xml:space="preserve"> seguirán recibiendo pagos por los servicios que brindan a nuestros miembros</w:t>
      </w:r>
      <w:r w:rsidR="00216FC4" w:rsidRPr="00CE4AFA">
        <w:rPr>
          <w:rFonts w:ascii="Trebuchet MS" w:eastAsia="Trebuchet MS" w:hAnsi="Trebuchet MS" w:cs="Trebuchet MS"/>
          <w:bCs/>
          <w:sz w:val="26"/>
          <w:szCs w:val="26"/>
          <w:lang w:val="es-NI"/>
        </w:rPr>
        <w:t>.</w:t>
      </w:r>
    </w:p>
    <w:p w14:paraId="1E3ABC95" w14:textId="1FCE79AD" w:rsidR="00F13397" w:rsidRPr="00CE4AFA" w:rsidRDefault="00512A89">
      <w:pPr>
        <w:numPr>
          <w:ilvl w:val="1"/>
          <w:numId w:val="2"/>
        </w:numPr>
        <w:spacing w:after="60"/>
        <w:rPr>
          <w:rFonts w:ascii="Trebuchet MS" w:eastAsia="Trebuchet MS" w:hAnsi="Trebuchet MS" w:cs="Trebuchet MS"/>
          <w:bCs/>
          <w:sz w:val="26"/>
          <w:szCs w:val="26"/>
          <w:lang w:val="es-NI"/>
        </w:rPr>
      </w:pPr>
      <w:r w:rsidRPr="00CE4AFA">
        <w:rPr>
          <w:rFonts w:ascii="Trebuchet MS" w:hAnsi="Trebuchet MS"/>
          <w:bCs/>
          <w:sz w:val="26"/>
          <w:szCs w:val="26"/>
          <w:lang w:val="es-NI"/>
        </w:rPr>
        <w:t>Los pagos de Medicaid y CHP+ y las subvenciones seguirán pagándose a los proveedores</w:t>
      </w:r>
      <w:r w:rsidR="00216FC4" w:rsidRPr="00CE4AFA">
        <w:rPr>
          <w:rFonts w:ascii="Trebuchet MS" w:eastAsia="Trebuchet MS" w:hAnsi="Trebuchet MS" w:cs="Trebuchet MS"/>
          <w:bCs/>
          <w:sz w:val="26"/>
          <w:szCs w:val="26"/>
          <w:lang w:val="es-NI"/>
        </w:rPr>
        <w:t>.</w:t>
      </w:r>
    </w:p>
    <w:p w14:paraId="4E615747" w14:textId="652AEAF0" w:rsidR="00F13397" w:rsidRPr="00CE4AFA" w:rsidRDefault="00924D73">
      <w:pPr>
        <w:numPr>
          <w:ilvl w:val="1"/>
          <w:numId w:val="2"/>
        </w:numPr>
        <w:spacing w:after="60"/>
        <w:rPr>
          <w:rFonts w:ascii="Trebuchet MS" w:eastAsia="Trebuchet MS" w:hAnsi="Trebuchet MS" w:cs="Trebuchet MS"/>
          <w:bCs/>
          <w:sz w:val="26"/>
          <w:szCs w:val="26"/>
          <w:lang w:val="es-NI"/>
        </w:rPr>
      </w:pPr>
      <w:r w:rsidRPr="00CE4AFA">
        <w:rPr>
          <w:rFonts w:ascii="Trebuchet MS" w:hAnsi="Trebuchet MS"/>
          <w:bCs/>
          <w:sz w:val="26"/>
          <w:szCs w:val="26"/>
          <w:lang w:val="es-NI"/>
        </w:rPr>
        <w:t>Recibimos nuestra financiación federal completa para el resto del año calendario, lo que permitió a HCPF continuar realizando nuestros pagos habituales</w:t>
      </w:r>
      <w:r w:rsidR="00216FC4" w:rsidRPr="00CE4AFA">
        <w:rPr>
          <w:rFonts w:ascii="Trebuchet MS" w:eastAsia="Trebuchet MS" w:hAnsi="Trebuchet MS" w:cs="Trebuchet MS"/>
          <w:bCs/>
          <w:sz w:val="26"/>
          <w:szCs w:val="26"/>
          <w:lang w:val="es-NI"/>
        </w:rPr>
        <w:t>.</w:t>
      </w:r>
    </w:p>
    <w:p w14:paraId="075E0CA6" w14:textId="51E522EE" w:rsidR="00F13397" w:rsidRPr="00CE4AFA" w:rsidRDefault="00546583">
      <w:pPr>
        <w:numPr>
          <w:ilvl w:val="0"/>
          <w:numId w:val="2"/>
        </w:numPr>
        <w:spacing w:after="60"/>
        <w:rPr>
          <w:rFonts w:ascii="Trebuchet MS" w:eastAsia="Trebuchet MS" w:hAnsi="Trebuchet MS" w:cs="Trebuchet MS"/>
          <w:bCs/>
          <w:sz w:val="26"/>
          <w:szCs w:val="26"/>
          <w:lang w:val="es-NI"/>
        </w:rPr>
      </w:pPr>
      <w:r w:rsidRPr="00CE4AFA">
        <w:rPr>
          <w:rFonts w:ascii="Trebuchet MS" w:hAnsi="Trebuchet MS"/>
          <w:bCs/>
          <w:sz w:val="26"/>
          <w:szCs w:val="26"/>
          <w:lang w:val="es-NI"/>
        </w:rPr>
        <w:t>Los proveedores como los centros de salud comunitarios, que son proveedores clave de Medicaid y dependen de subvenciones federales independientes, también disponen de fondos hasta el 31 de diciembre</w:t>
      </w:r>
      <w:r w:rsidR="00216FC4" w:rsidRPr="00CE4AFA">
        <w:rPr>
          <w:rFonts w:ascii="Trebuchet MS" w:eastAsia="Trebuchet MS" w:hAnsi="Trebuchet MS" w:cs="Trebuchet MS"/>
          <w:bCs/>
          <w:sz w:val="26"/>
          <w:szCs w:val="26"/>
          <w:lang w:val="es-NI"/>
        </w:rPr>
        <w:t xml:space="preserve">. </w:t>
      </w:r>
    </w:p>
    <w:p w14:paraId="3E17E537" w14:textId="77777777" w:rsidR="00F13397" w:rsidRPr="00CE4AFA" w:rsidRDefault="00F13397">
      <w:pPr>
        <w:spacing w:after="60"/>
        <w:rPr>
          <w:rFonts w:ascii="Trebuchet MS" w:eastAsia="Trebuchet MS" w:hAnsi="Trebuchet MS" w:cs="Trebuchet MS"/>
          <w:bCs/>
          <w:sz w:val="26"/>
          <w:szCs w:val="26"/>
          <w:lang w:val="es-NI"/>
        </w:rPr>
      </w:pPr>
    </w:p>
    <w:p w14:paraId="35C14F90" w14:textId="088844E0" w:rsidR="00F13397" w:rsidRPr="00CE4AFA" w:rsidRDefault="003E347C">
      <w:pPr>
        <w:spacing w:after="60"/>
        <w:rPr>
          <w:rFonts w:ascii="Trebuchet MS" w:eastAsia="Trebuchet MS" w:hAnsi="Trebuchet MS" w:cs="Trebuchet MS"/>
          <w:bCs/>
          <w:sz w:val="26"/>
          <w:szCs w:val="26"/>
          <w:lang w:val="es-NI"/>
        </w:rPr>
      </w:pPr>
      <w:r w:rsidRPr="00CE4AFA">
        <w:rPr>
          <w:rFonts w:ascii="Trebuchet MS" w:hAnsi="Trebuchet MS"/>
          <w:bCs/>
          <w:sz w:val="26"/>
          <w:szCs w:val="26"/>
          <w:lang w:val="es-NI"/>
        </w:rPr>
        <w:t xml:space="preserve">Health First Colorado y el </w:t>
      </w:r>
      <w:r w:rsidRPr="00CE4AFA">
        <w:rPr>
          <w:rFonts w:ascii="Trebuchet MS" w:hAnsi="Trebuchet MS" w:cs="Tahoma"/>
          <w:bCs/>
          <w:sz w:val="26"/>
          <w:szCs w:val="26"/>
          <w:lang w:val="es-NI"/>
        </w:rPr>
        <w:t xml:space="preserve">departamento de política sanitaria y financiación </w:t>
      </w:r>
      <w:r w:rsidRPr="00CE4AFA">
        <w:rPr>
          <w:rFonts w:ascii="Trebuchet MS" w:hAnsi="Trebuchet MS"/>
          <w:bCs/>
          <w:sz w:val="26"/>
          <w:szCs w:val="26"/>
          <w:lang w:val="es-NI"/>
        </w:rPr>
        <w:t>continuarán proporcionando actualizaciones a los miembros, partes interesadas y proveedores a medida que más información se vuelva disponible</w:t>
      </w:r>
      <w:r w:rsidR="00216FC4" w:rsidRPr="00CE4AFA">
        <w:rPr>
          <w:rFonts w:ascii="Trebuchet MS" w:eastAsia="Trebuchet MS" w:hAnsi="Trebuchet MS" w:cs="Trebuchet MS"/>
          <w:bCs/>
          <w:sz w:val="26"/>
          <w:szCs w:val="26"/>
          <w:lang w:val="es-NI"/>
        </w:rPr>
        <w:t>.</w:t>
      </w:r>
    </w:p>
    <w:p w14:paraId="54162652" w14:textId="77777777" w:rsidR="00F13397" w:rsidRPr="003E347C" w:rsidRDefault="00F13397">
      <w:pPr>
        <w:spacing w:after="60"/>
        <w:rPr>
          <w:rFonts w:ascii="Trebuchet MS" w:eastAsia="Trebuchet MS" w:hAnsi="Trebuchet MS" w:cs="Trebuchet MS"/>
          <w:sz w:val="26"/>
          <w:szCs w:val="26"/>
          <w:lang w:val="es-NI"/>
        </w:rPr>
      </w:pPr>
    </w:p>
    <w:p w14:paraId="70C8FDEA" w14:textId="11FF6BFA" w:rsidR="00F13397" w:rsidRPr="00D37406" w:rsidRDefault="00CE4AFA">
      <w:pPr>
        <w:numPr>
          <w:ilvl w:val="0"/>
          <w:numId w:val="1"/>
        </w:numPr>
        <w:rPr>
          <w:rFonts w:ascii="Trebuchet MS" w:eastAsia="Trebuchet MS" w:hAnsi="Trebuchet MS" w:cs="Trebuchet MS"/>
          <w:sz w:val="26"/>
          <w:szCs w:val="26"/>
          <w:lang w:val="es-NI"/>
        </w:rPr>
      </w:pPr>
      <w:r w:rsidRPr="00244875">
        <w:rPr>
          <w:rFonts w:ascii="Trebuchet MS" w:eastAsia="Trebuchet MS" w:hAnsi="Trebuchet MS" w:cs="Trebuchet MS"/>
          <w:b/>
          <w:sz w:val="26"/>
          <w:szCs w:val="26"/>
          <w:lang w:val="es-NI"/>
        </w:rPr>
        <w:t>Los miembros</w:t>
      </w:r>
      <w:r w:rsidRPr="00D37406">
        <w:rPr>
          <w:rFonts w:ascii="Trebuchet MS" w:eastAsia="Trebuchet MS" w:hAnsi="Trebuchet MS" w:cs="Trebuchet MS"/>
          <w:bCs/>
          <w:sz w:val="26"/>
          <w:szCs w:val="26"/>
          <w:lang w:val="es-NI"/>
        </w:rPr>
        <w:t xml:space="preserve"> pueden</w:t>
      </w:r>
      <w:r w:rsidR="00216FC4" w:rsidRPr="00D37406">
        <w:rPr>
          <w:rFonts w:ascii="Trebuchet MS" w:eastAsia="Trebuchet MS" w:hAnsi="Trebuchet MS" w:cs="Trebuchet MS"/>
          <w:bCs/>
          <w:sz w:val="26"/>
          <w:szCs w:val="26"/>
          <w:lang w:val="es-NI"/>
        </w:rPr>
        <w:t xml:space="preserve"> visit</w:t>
      </w:r>
      <w:r w:rsidRPr="00D37406">
        <w:rPr>
          <w:rFonts w:ascii="Trebuchet MS" w:eastAsia="Trebuchet MS" w:hAnsi="Trebuchet MS" w:cs="Trebuchet MS"/>
          <w:bCs/>
          <w:sz w:val="26"/>
          <w:szCs w:val="26"/>
          <w:lang w:val="es-NI"/>
        </w:rPr>
        <w:t>ar</w:t>
      </w:r>
      <w:r w:rsidR="00216FC4" w:rsidRPr="00D37406">
        <w:rPr>
          <w:rFonts w:ascii="Trebuchet MS" w:eastAsia="Trebuchet MS" w:hAnsi="Trebuchet MS" w:cs="Trebuchet MS"/>
          <w:sz w:val="26"/>
          <w:szCs w:val="26"/>
          <w:lang w:val="es-NI"/>
        </w:rPr>
        <w:t xml:space="preserve"> </w:t>
      </w:r>
      <w:hyperlink r:id="rId7">
        <w:r w:rsidR="00216FC4" w:rsidRPr="00D37406">
          <w:rPr>
            <w:rFonts w:ascii="Trebuchet MS" w:eastAsia="Trebuchet MS" w:hAnsi="Trebuchet MS" w:cs="Trebuchet MS"/>
            <w:color w:val="1155CC"/>
            <w:sz w:val="26"/>
            <w:szCs w:val="26"/>
            <w:u w:val="single"/>
            <w:lang w:val="es-NI"/>
          </w:rPr>
          <w:t>HealthFirstColorado.com/federalshutdown</w:t>
        </w:r>
      </w:hyperlink>
      <w:r w:rsidR="00216FC4" w:rsidRPr="00D37406">
        <w:rPr>
          <w:rFonts w:ascii="Trebuchet MS" w:eastAsia="Trebuchet MS" w:hAnsi="Trebuchet MS" w:cs="Trebuchet MS"/>
          <w:sz w:val="26"/>
          <w:szCs w:val="26"/>
          <w:lang w:val="es-NI"/>
        </w:rPr>
        <w:t xml:space="preserve"> </w:t>
      </w:r>
      <w:r w:rsidR="00D37406" w:rsidRPr="00D37406">
        <w:rPr>
          <w:rFonts w:ascii="Trebuchet MS" w:hAnsi="Trebuchet MS"/>
          <w:sz w:val="26"/>
          <w:szCs w:val="26"/>
          <w:lang w:val="es-NI"/>
        </w:rPr>
        <w:t>para actualizaciones</w:t>
      </w:r>
    </w:p>
    <w:p w14:paraId="69C1E9F3" w14:textId="1113C643" w:rsidR="00F13397" w:rsidRPr="00210E10" w:rsidRDefault="00210E10">
      <w:pPr>
        <w:numPr>
          <w:ilvl w:val="0"/>
          <w:numId w:val="1"/>
        </w:numPr>
        <w:spacing w:after="60"/>
        <w:rPr>
          <w:rFonts w:ascii="Trebuchet MS" w:eastAsia="Trebuchet MS" w:hAnsi="Trebuchet MS" w:cs="Trebuchet MS"/>
          <w:b/>
          <w:sz w:val="26"/>
          <w:szCs w:val="26"/>
          <w:lang w:val="es-NI"/>
        </w:rPr>
      </w:pPr>
      <w:r w:rsidRPr="00244875">
        <w:rPr>
          <w:rFonts w:ascii="Trebuchet MS" w:hAnsi="Trebuchet MS"/>
          <w:b/>
          <w:bCs/>
          <w:sz w:val="26"/>
          <w:szCs w:val="26"/>
          <w:lang w:val="es-NI"/>
        </w:rPr>
        <w:t>Los proveedores</w:t>
      </w:r>
      <w:r w:rsidRPr="00210E10">
        <w:rPr>
          <w:rFonts w:ascii="Trebuchet MS" w:hAnsi="Trebuchet MS"/>
          <w:sz w:val="26"/>
          <w:szCs w:val="26"/>
          <w:lang w:val="es-NI"/>
        </w:rPr>
        <w:t xml:space="preserve"> pueden visitar</w:t>
      </w:r>
      <w:r w:rsidR="00216FC4" w:rsidRPr="00210E10">
        <w:rPr>
          <w:rFonts w:ascii="Trebuchet MS" w:eastAsia="Trebuchet MS" w:hAnsi="Trebuchet MS" w:cs="Trebuchet MS"/>
          <w:sz w:val="26"/>
          <w:szCs w:val="26"/>
          <w:lang w:val="es-NI"/>
        </w:rPr>
        <w:t xml:space="preserve"> </w:t>
      </w:r>
      <w:commentRangeStart w:id="4"/>
      <w:commentRangeStart w:id="5"/>
      <w:r w:rsidR="00216FC4" w:rsidRPr="00210E10">
        <w:rPr>
          <w:rFonts w:ascii="Trebuchet MS" w:eastAsia="Trebuchet MS" w:hAnsi="Trebuchet MS" w:cs="Trebuchet MS"/>
          <w:sz w:val="26"/>
          <w:szCs w:val="26"/>
          <w:lang w:val="es-NI"/>
        </w:rPr>
        <w:t>xxxx</w:t>
      </w:r>
      <w:commentRangeEnd w:id="4"/>
      <w:r w:rsidR="00216FC4">
        <w:commentReference w:id="4"/>
      </w:r>
      <w:commentRangeEnd w:id="5"/>
      <w:r w:rsidR="00216FC4">
        <w:commentReference w:id="5"/>
      </w:r>
      <w:r w:rsidR="00216FC4" w:rsidRPr="00210E10">
        <w:rPr>
          <w:rFonts w:ascii="Trebuchet MS" w:eastAsia="Trebuchet MS" w:hAnsi="Trebuchet MS" w:cs="Trebuchet MS"/>
          <w:sz w:val="26"/>
          <w:szCs w:val="26"/>
          <w:lang w:val="es-NI"/>
        </w:rPr>
        <w:t xml:space="preserve"> </w:t>
      </w:r>
      <w:r w:rsidRPr="00210E10">
        <w:rPr>
          <w:rFonts w:ascii="Trebuchet MS" w:hAnsi="Trebuchet MS"/>
          <w:sz w:val="26"/>
          <w:szCs w:val="26"/>
          <w:lang w:val="es-NI"/>
        </w:rPr>
        <w:t>para actualizaciones</w:t>
      </w:r>
      <w:bookmarkEnd w:id="0"/>
    </w:p>
    <w:sectPr w:rsidR="00F13397" w:rsidRPr="00210E10">
      <w:headerReference w:type="default" r:id="rId11"/>
      <w:pgSz w:w="12240" w:h="15840"/>
      <w:pgMar w:top="1800" w:right="1440" w:bottom="1440" w:left="1440" w:header="72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Marc Williams - HCPF" w:date="2025-09-24T21:18:00Z" w:initials="">
    <w:p w14:paraId="4F38F781" w14:textId="77777777" w:rsidR="00F13397" w:rsidRDefault="00216F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Awaiting guidance from Clint Eatmon</w:t>
      </w:r>
    </w:p>
  </w:comment>
  <w:comment w:id="5" w:author="Marc Williams - HCPF" w:date="2025-09-25T18:44:00Z" w:initials="">
    <w:p w14:paraId="577BDCBD" w14:textId="77777777" w:rsidR="00F13397" w:rsidRDefault="00216F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@clint.eatmon@state.co.us Following up...looking to have this by 9/25 to allow time for translation by Monday.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F38F781" w15:done="0"/>
  <w15:commentEx w15:paraId="577BDCB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F38F781" w16cid:durableId="2C81019F"/>
  <w16cid:commentId w16cid:paraId="577BDCBD" w16cid:durableId="2C8101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9A045" w14:textId="77777777" w:rsidR="00365EA6" w:rsidRDefault="00365EA6">
      <w:pPr>
        <w:spacing w:line="240" w:lineRule="auto"/>
      </w:pPr>
      <w:r>
        <w:separator/>
      </w:r>
    </w:p>
  </w:endnote>
  <w:endnote w:type="continuationSeparator" w:id="0">
    <w:p w14:paraId="4625EB46" w14:textId="77777777" w:rsidR="00365EA6" w:rsidRDefault="00365E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37801" w14:textId="77777777" w:rsidR="00365EA6" w:rsidRDefault="00365EA6">
      <w:pPr>
        <w:spacing w:line="240" w:lineRule="auto"/>
      </w:pPr>
      <w:r>
        <w:separator/>
      </w:r>
    </w:p>
  </w:footnote>
  <w:footnote w:type="continuationSeparator" w:id="0">
    <w:p w14:paraId="1908A2D9" w14:textId="77777777" w:rsidR="00365EA6" w:rsidRDefault="00365E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8DB9A" w14:textId="77777777" w:rsidR="00F13397" w:rsidRDefault="00216FC4">
    <w:pPr>
      <w:rPr>
        <w:rFonts w:ascii="Trebuchet MS" w:eastAsia="Trebuchet MS" w:hAnsi="Trebuchet MS" w:cs="Trebuchet MS"/>
        <w:sz w:val="24"/>
        <w:szCs w:val="24"/>
      </w:rPr>
    </w:pPr>
    <w:r>
      <w:rPr>
        <w:noProof/>
      </w:rPr>
      <w:drawing>
        <wp:inline distT="114300" distB="114300" distL="114300" distR="114300" wp14:anchorId="63C082EF" wp14:editId="6B6BFDD6">
          <wp:extent cx="2916252" cy="50006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6252" cy="5000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D8D827B" w14:textId="77777777" w:rsidR="00F13397" w:rsidRDefault="00F133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86BCF"/>
    <w:multiLevelType w:val="multilevel"/>
    <w:tmpl w:val="5EB48E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21D0813"/>
    <w:multiLevelType w:val="multilevel"/>
    <w:tmpl w:val="0908DE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25468181">
    <w:abstractNumId w:val="0"/>
  </w:num>
  <w:num w:numId="2" w16cid:durableId="407269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97"/>
    <w:rsid w:val="001C3DE7"/>
    <w:rsid w:val="00210E10"/>
    <w:rsid w:val="00216FC4"/>
    <w:rsid w:val="00244875"/>
    <w:rsid w:val="002E40D4"/>
    <w:rsid w:val="00324628"/>
    <w:rsid w:val="00365EA6"/>
    <w:rsid w:val="003E347C"/>
    <w:rsid w:val="00512A89"/>
    <w:rsid w:val="00546583"/>
    <w:rsid w:val="005647EE"/>
    <w:rsid w:val="006956CA"/>
    <w:rsid w:val="007D2F22"/>
    <w:rsid w:val="009032B9"/>
    <w:rsid w:val="00924D73"/>
    <w:rsid w:val="00A5376B"/>
    <w:rsid w:val="00C70BE6"/>
    <w:rsid w:val="00CE4AFA"/>
    <w:rsid w:val="00D37406"/>
    <w:rsid w:val="00DF235B"/>
    <w:rsid w:val="00F13397"/>
    <w:rsid w:val="00F21D42"/>
    <w:rsid w:val="00F6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D93C2"/>
  <w15:docId w15:val="{1C9D6EFB-7E32-4807-B09C-34A2DA55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N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C3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ealthfirstcolorado.com/federalshutdow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198</Words>
  <Characters>1161</Characters>
  <Application>Microsoft Office Word</Application>
  <DocSecurity>0</DocSecurity>
  <Lines>29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32</cp:revision>
  <dcterms:created xsi:type="dcterms:W3CDTF">2025-09-26T18:12:00Z</dcterms:created>
  <dcterms:modified xsi:type="dcterms:W3CDTF">2025-09-26T20:36:00Z</dcterms:modified>
</cp:coreProperties>
</file>