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Responses in Spanish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highlight w:val="yellow"/>
          <w:rtl w:val="0"/>
        </w:rPr>
        <w:t xml:space="preserve">Link to spreadsheet of responses: </w:t>
      </w:r>
      <w:hyperlink r:id="rId7">
        <w:r w:rsidDel="00000000" w:rsidR="00000000" w:rsidRPr="00000000">
          <w:rPr>
            <w:color w:val="0000ee"/>
            <w:highlight w:val="yellow"/>
            <w:u w:val="single"/>
            <w:rtl w:val="0"/>
          </w:rPr>
          <w:t xml:space="preserve">HR1 Stakeholder Feedback Log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9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450"/>
        <w:tblGridChange w:id="0">
          <w:tblGrid>
            <w:gridCol w:w="9450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c9daf8" w:space="0" w:sz="4" w:val="single"/>
              <w:left w:color="c9daf8" w:space="0" w:sz="4" w:val="single"/>
              <w:bottom w:color="c9daf8" w:space="0" w:sz="4" w:val="single"/>
              <w:right w:color="442f65" w:space="0" w:sz="4" w:val="single"/>
            </w:tcBorders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after="0" w:before="0" w:lineRule="auto"/>
              <w:rPr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20"/>
                <w:szCs w:val="20"/>
                <w:rtl w:val="0"/>
              </w:rPr>
              <w:t xml:space="preserve">I do not have questions. Only the hope that the changes you make will benefit the community that needs Medicaid for a better quality of life.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9daf8" w:space="0" w:sz="4" w:val="single"/>
              <w:bottom w:color="c9daf8" w:space="0" w:sz="4" w:val="single"/>
              <w:right w:color="442f65" w:space="0" w:sz="4" w:val="single"/>
            </w:tcBorders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4" w:val="single"/>
              <w:left w:color="c9daf8" w:space="0" w:sz="4" w:val="single"/>
              <w:bottom w:color="c9daf8" w:space="0" w:sz="4" w:val="single"/>
              <w:right w:color="442f65" w:space="0" w:sz="4" w:val="single"/>
            </w:tcBorders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Rule="auto"/>
              <w:rPr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20"/>
                <w:szCs w:val="20"/>
                <w:rtl w:val="0"/>
              </w:rPr>
              <w:t xml:space="preserve">My concern is how many people will lose their health care or have their benefits reduced.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4" w:val="single"/>
              <w:left w:color="c9daf8" w:space="0" w:sz="4" w:val="single"/>
              <w:bottom w:color="c9daf8" w:space="0" w:sz="4" w:val="single"/>
              <w:right w:color="442f65" w:space="0" w:sz="4" w:val="single"/>
            </w:tcBorders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4" w:val="single"/>
              <w:left w:color="c9daf8" w:space="0" w:sz="4" w:val="single"/>
              <w:bottom w:color="c9daf8" w:space="0" w:sz="4" w:val="single"/>
              <w:right w:color="442f65" w:space="0" w:sz="4" w:val="single"/>
            </w:tcBorders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Rule="auto"/>
              <w:rPr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20"/>
                <w:szCs w:val="20"/>
                <w:rtl w:val="0"/>
              </w:rPr>
              <w:t xml:space="preserve">How the changes will affect people with special needs (children, youth, and adults)</w:t>
            </w:r>
          </w:p>
          <w:p w:rsidR="00000000" w:rsidDel="00000000" w:rsidP="00000000" w:rsidRDefault="00000000" w:rsidRPr="00000000" w14:paraId="00000008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4" w:val="single"/>
              <w:left w:color="c9daf8" w:space="0" w:sz="4" w:val="single"/>
              <w:bottom w:color="c9daf8" w:space="0" w:sz="4" w:val="single"/>
              <w:right w:color="442f65" w:space="0" w:sz="4" w:val="single"/>
            </w:tcBorders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4" w:val="single"/>
              <w:left w:color="c9daf8" w:space="0" w:sz="4" w:val="single"/>
              <w:bottom w:color="442f65" w:space="0" w:sz="4" w:val="single"/>
              <w:right w:color="442f65" w:space="0" w:sz="4" w:val="single"/>
            </w:tcBorders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Rule="auto"/>
              <w:rPr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20"/>
                <w:szCs w:val="20"/>
                <w:rtl w:val="0"/>
              </w:rPr>
              <w:t xml:space="preserve">On migration and the changes imposed by the new government on the migrant community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4" w:val="single"/>
              <w:left w:color="c9daf8" w:space="0" w:sz="4" w:val="single"/>
              <w:bottom w:color="442f65" w:space="0" w:sz="4" w:val="single"/>
              <w:right w:color="442f65" w:space="0" w:sz="4" w:val="single"/>
            </w:tcBorders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Rule="auto"/>
              <w:rPr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4"/>
        <w:szCs w:val="24"/>
        <w:lang w:val="es-MX"/>
      </w:rPr>
    </w:rPrDefault>
    <w:pPrDefault>
      <w:pPr>
        <w:spacing w:after="80" w:before="28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</w:pPr>
    <w:rPr>
      <w:b w:val="1"/>
      <w:bCs w:val="1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spreadsheets/d/19aWKDJGNRwtazOQT15VQFllavQewFxDgmAD09yUghzs/edit?gid=915721084#gid=915721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fj7t1z87FAISnowc6kJcu6zl9A==">CgMxLjA4AHIhMUJtRl80bkF4T2FFWUpSYkJCRUktUW1wU0NuZnZENWtY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2025-12-01T22:12:00Z</dcterms:created>
</cp:coreProperties>
</file>