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8576C" w14:textId="77777777" w:rsidR="00FC6430" w:rsidRPr="00AE73A6" w:rsidRDefault="00000000">
      <w:pPr>
        <w:shd w:val="clear" w:color="auto" w:fill="FFFFFF"/>
        <w:spacing w:after="360"/>
        <w:jc w:val="center"/>
        <w:rPr>
          <w:b/>
          <w:bCs/>
          <w:sz w:val="24"/>
          <w:szCs w:val="24"/>
          <w:lang w:val="es-419"/>
        </w:rPr>
      </w:pPr>
      <w:bookmarkStart w:id="0" w:name="_Hlk218622148"/>
      <w:r w:rsidRPr="00AE73A6">
        <w:rPr>
          <w:b/>
          <w:bCs/>
          <w:sz w:val="24"/>
          <w:szCs w:val="24"/>
          <w:lang w:val="es-419"/>
        </w:rPr>
        <w:t xml:space="preserve">Necesidades sociales relacionadas con la salud Seminario web comunitario sobre el informe final de viabilidad HB23-1300 </w:t>
      </w:r>
    </w:p>
    <w:p w14:paraId="0C8EC0C6" w14:textId="77777777" w:rsidR="00FC6430" w:rsidRPr="00AE73A6" w:rsidRDefault="00000000">
      <w:pPr>
        <w:shd w:val="clear" w:color="auto" w:fill="FFFFFF"/>
        <w:spacing w:after="160"/>
        <w:rPr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>El Departamento de Política y Financiación Sanitaria de Colorado (HCPF) le invita a un seminario web el miércoles 11 de febrero, de 10 a 11 de la mañana, para conocer los resultados del estudio de viabilidad HB23-1300.</w:t>
      </w:r>
    </w:p>
    <w:p w14:paraId="5B862D0B" w14:textId="77777777" w:rsidR="00FC6430" w:rsidRPr="00AE73A6" w:rsidRDefault="00000000">
      <w:pPr>
        <w:shd w:val="clear" w:color="auto" w:fill="FFFFFF"/>
        <w:rPr>
          <w:sz w:val="24"/>
          <w:szCs w:val="24"/>
          <w:lang w:val="es-419"/>
        </w:rPr>
      </w:pPr>
      <w:hyperlink r:id="rId6">
        <w:r w:rsidRPr="00AE73A6">
          <w:rPr>
            <w:color w:val="1155CC"/>
            <w:sz w:val="24"/>
            <w:szCs w:val="24"/>
            <w:u w:val="single"/>
            <w:lang w:val="es-419"/>
          </w:rPr>
          <w:t>El proyecto de ley 23-1300 de la Cámara de Representantes de Colorado</w:t>
        </w:r>
      </w:hyperlink>
      <w:r w:rsidRPr="00AE73A6">
        <w:rPr>
          <w:sz w:val="24"/>
          <w:szCs w:val="24"/>
          <w:lang w:val="es-419"/>
        </w:rPr>
        <w:t xml:space="preserve">, </w:t>
      </w:r>
      <w:r w:rsidRPr="00AE73A6">
        <w:rPr>
          <w:i/>
          <w:iCs/>
          <w:sz w:val="24"/>
          <w:szCs w:val="24"/>
          <w:lang w:val="es-419"/>
        </w:rPr>
        <w:t>Cobertura médica con elegibilidad continua</w:t>
      </w:r>
      <w:r w:rsidRPr="00AE73A6">
        <w:rPr>
          <w:sz w:val="24"/>
          <w:szCs w:val="24"/>
          <w:lang w:val="es-419"/>
        </w:rPr>
        <w:t>, ordenó a la HCPF que estudiara la viabilidad de ampliar los servicios relacionados con las necesidades sociales en materia de salud (HRSN) a través del programa Medicaid de Colorado. Durante los últimos dos años, la HCPF ha involucrado a las partes interesadas, ha examinado las oportunidades y ha ampliado los programas HRSN a través de la autoridad de exención 1115.</w:t>
      </w:r>
    </w:p>
    <w:p w14:paraId="457AD2EA" w14:textId="77777777" w:rsidR="00FC6430" w:rsidRPr="00AE73A6" w:rsidRDefault="00FC6430">
      <w:pPr>
        <w:shd w:val="clear" w:color="auto" w:fill="FFFFFF"/>
        <w:rPr>
          <w:sz w:val="24"/>
          <w:szCs w:val="24"/>
          <w:lang w:val="es-419"/>
        </w:rPr>
      </w:pPr>
    </w:p>
    <w:p w14:paraId="13FA45A2" w14:textId="77777777" w:rsidR="00FC6430" w:rsidRPr="00AE73A6" w:rsidRDefault="00000000">
      <w:pPr>
        <w:shd w:val="clear" w:color="auto" w:fill="FFFFFF"/>
        <w:rPr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>HCPF se asoció con el Colorado Health Institute, una organización de investigación no partidista, para elaborar el estudio. El informe examina los costos y beneficios de las posibles ampliaciones relacionadas con la cobertura continua para las poblaciones de Medicaid, así como la necesidad, las consideraciones de costo y la evidencia de los servicios de HRSN relacionados con la vivienda, la alimentación y la nutrición, las condiciones climáticas extremas y el apoyo social y comunitario. El informe también identifica las poblaciones para las que estos servicios son más impactantes.</w:t>
      </w:r>
    </w:p>
    <w:p w14:paraId="034E1D8A" w14:textId="77777777" w:rsidR="00FC6430" w:rsidRPr="00AE73A6" w:rsidRDefault="00FC6430">
      <w:pPr>
        <w:shd w:val="clear" w:color="auto" w:fill="FFFFFF"/>
        <w:rPr>
          <w:sz w:val="24"/>
          <w:szCs w:val="24"/>
          <w:lang w:val="es-419"/>
        </w:rPr>
      </w:pPr>
    </w:p>
    <w:p w14:paraId="66CFE7C2" w14:textId="57D4E17D" w:rsidR="00FC6430" w:rsidRPr="00AE73A6" w:rsidRDefault="00000000">
      <w:pPr>
        <w:shd w:val="clear" w:color="auto" w:fill="FFFFFF"/>
        <w:rPr>
          <w:sz w:val="24"/>
          <w:szCs w:val="24"/>
          <w:highlight w:val="white"/>
          <w:lang w:val="es-419"/>
        </w:rPr>
      </w:pPr>
      <w:r w:rsidRPr="00AE73A6">
        <w:rPr>
          <w:sz w:val="24"/>
          <w:szCs w:val="24"/>
          <w:highlight w:val="white"/>
          <w:lang w:val="es-419"/>
        </w:rPr>
        <w:t>Asista a este seminario web para conocer acerca de los hallazgos del estudio, y revisar los hitos pasados y futuros relacionados con las ampliaciones de la HRSN en la HCPF.</w:t>
      </w:r>
    </w:p>
    <w:p w14:paraId="50FAF942" w14:textId="77777777" w:rsidR="00FC6430" w:rsidRPr="00AE73A6" w:rsidRDefault="00000000">
      <w:pPr>
        <w:shd w:val="clear" w:color="auto" w:fill="FFFFFF"/>
        <w:jc w:val="center"/>
        <w:rPr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 xml:space="preserve"> </w:t>
      </w:r>
    </w:p>
    <w:p w14:paraId="47394C84" w14:textId="77777777" w:rsidR="00FC6430" w:rsidRPr="00AE73A6" w:rsidRDefault="00000000">
      <w:pPr>
        <w:shd w:val="clear" w:color="auto" w:fill="FFFFFF"/>
        <w:spacing w:after="160"/>
        <w:rPr>
          <w:sz w:val="24"/>
          <w:szCs w:val="24"/>
          <w:lang w:val="es-419"/>
        </w:rPr>
      </w:pPr>
      <w:r w:rsidRPr="00AE73A6">
        <w:rPr>
          <w:b/>
          <w:bCs/>
          <w:sz w:val="24"/>
          <w:szCs w:val="24"/>
          <w:lang w:val="es-419"/>
        </w:rPr>
        <w:t xml:space="preserve">Fecha y horario de la reunión: </w:t>
      </w:r>
      <w:r w:rsidRPr="00AE73A6">
        <w:rPr>
          <w:sz w:val="24"/>
          <w:szCs w:val="24"/>
          <w:lang w:val="es-419"/>
        </w:rPr>
        <w:t>Miércoles, 11 de febrero, de 10 a 11 de la mañana.</w:t>
      </w:r>
    </w:p>
    <w:p w14:paraId="7C39413C" w14:textId="77777777" w:rsidR="00FC6430" w:rsidRPr="00AE73A6" w:rsidRDefault="00000000">
      <w:pPr>
        <w:numPr>
          <w:ilvl w:val="0"/>
          <w:numId w:val="1"/>
        </w:numPr>
        <w:shd w:val="clear" w:color="auto" w:fill="FFFFFF"/>
        <w:ind w:left="1080"/>
        <w:rPr>
          <w:sz w:val="24"/>
          <w:szCs w:val="24"/>
          <w:lang w:val="es-419"/>
        </w:rPr>
      </w:pPr>
      <w:r w:rsidRPr="00AE73A6">
        <w:rPr>
          <w:b/>
          <w:bCs/>
          <w:sz w:val="24"/>
          <w:szCs w:val="24"/>
          <w:lang w:val="es-419"/>
        </w:rPr>
        <w:t>Público destinatario:</w:t>
      </w:r>
      <w:r w:rsidRPr="00AE73A6">
        <w:rPr>
          <w:sz w:val="24"/>
          <w:szCs w:val="24"/>
          <w:lang w:val="es-419"/>
        </w:rPr>
        <w:t xml:space="preserve"> Todas las partes interesadas, incluidos los proveedores de servicios de nutrición, vivienda, cobertura, prevención de la violencia y otros, los miembros, los grupos de defensa y las agencias estatales. </w:t>
      </w:r>
    </w:p>
    <w:p w14:paraId="3B88A078" w14:textId="77777777" w:rsidR="00FC6430" w:rsidRPr="00AE73A6" w:rsidRDefault="00000000">
      <w:pPr>
        <w:shd w:val="clear" w:color="auto" w:fill="FFFFFF"/>
        <w:ind w:left="720"/>
        <w:jc w:val="center"/>
        <w:rPr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 xml:space="preserve"> </w:t>
      </w:r>
    </w:p>
    <w:p w14:paraId="0380F73C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r w:rsidRPr="00AE73A6">
        <w:rPr>
          <w:b/>
          <w:bCs/>
          <w:sz w:val="24"/>
          <w:szCs w:val="24"/>
          <w:lang w:val="es-419"/>
        </w:rPr>
        <w:t xml:space="preserve">Registro y ubicación: </w:t>
      </w:r>
      <w:r w:rsidRPr="00AE73A6">
        <w:rPr>
          <w:sz w:val="24"/>
          <w:szCs w:val="24"/>
          <w:lang w:val="es-419"/>
        </w:rPr>
        <w:t xml:space="preserve">La reunión será virtual a través de Zoom. </w:t>
      </w:r>
      <w:hyperlink r:id="rId7">
        <w:r w:rsidRPr="00AE73A6">
          <w:rPr>
            <w:color w:val="1155CC"/>
            <w:sz w:val="24"/>
            <w:szCs w:val="24"/>
            <w:u w:val="single"/>
            <w:lang w:val="es-419"/>
          </w:rPr>
          <w:t>Regístrese</w:t>
        </w:r>
      </w:hyperlink>
      <w:r w:rsidRPr="00AE73A6">
        <w:rPr>
          <w:sz w:val="24"/>
          <w:szCs w:val="24"/>
          <w:lang w:val="es-419"/>
        </w:rPr>
        <w:t xml:space="preserve"> con anticipación o al comienzo del seminario web. Una vez que se registre, recibirá un enlace único para unirse a la reunión. Está vinculado a su registro y no funcionará para ninguna otra persona.</w:t>
      </w:r>
    </w:p>
    <w:p w14:paraId="059971E5" w14:textId="77777777" w:rsidR="00FC6430" w:rsidRDefault="00000000">
      <w:pPr>
        <w:shd w:val="clear" w:color="auto" w:fill="FFFFFF"/>
        <w:spacing w:after="180"/>
        <w:rPr>
          <w:sz w:val="24"/>
          <w:szCs w:val="24"/>
        </w:rPr>
      </w:pPr>
      <w:r w:rsidRPr="00AE73A6">
        <w:rPr>
          <w:sz w:val="24"/>
          <w:szCs w:val="24"/>
          <w:lang w:val="es-419"/>
        </w:rPr>
        <w:t xml:space="preserve">Si usted no puede asistir, la grabación de la reunión se publicará en el sitio web de HRSN después de la reunión. </w:t>
      </w:r>
      <w:r>
        <w:rPr>
          <w:sz w:val="24"/>
          <w:szCs w:val="24"/>
        </w:rPr>
        <w:t xml:space="preserve">    </w:t>
      </w:r>
    </w:p>
    <w:p w14:paraId="6AB32166" w14:textId="77777777" w:rsidR="00FC6430" w:rsidRDefault="00FC6430">
      <w:pPr>
        <w:shd w:val="clear" w:color="auto" w:fill="FFFFFF"/>
        <w:spacing w:after="180"/>
        <w:rPr>
          <w:b/>
          <w:bCs/>
          <w:sz w:val="24"/>
          <w:szCs w:val="24"/>
        </w:rPr>
      </w:pPr>
    </w:p>
    <w:p w14:paraId="751543A2" w14:textId="77777777" w:rsidR="00FC6430" w:rsidRDefault="00FC6430">
      <w:pPr>
        <w:shd w:val="clear" w:color="auto" w:fill="FFFFFF"/>
        <w:spacing w:after="180"/>
        <w:rPr>
          <w:b/>
          <w:bCs/>
          <w:sz w:val="24"/>
          <w:szCs w:val="24"/>
        </w:rPr>
      </w:pPr>
    </w:p>
    <w:p w14:paraId="4BD0882D" w14:textId="77777777" w:rsidR="00FC6430" w:rsidRDefault="00FC6430">
      <w:pPr>
        <w:shd w:val="clear" w:color="auto" w:fill="FFFFFF"/>
        <w:spacing w:after="180"/>
        <w:rPr>
          <w:b/>
          <w:bCs/>
          <w:sz w:val="24"/>
          <w:szCs w:val="24"/>
        </w:rPr>
      </w:pPr>
    </w:p>
    <w:p w14:paraId="1A04F699" w14:textId="77777777" w:rsidR="00FC6430" w:rsidRDefault="00FC6430">
      <w:pPr>
        <w:shd w:val="clear" w:color="auto" w:fill="FFFFFF"/>
        <w:spacing w:after="180"/>
        <w:rPr>
          <w:b/>
          <w:bCs/>
          <w:sz w:val="24"/>
          <w:szCs w:val="24"/>
        </w:rPr>
      </w:pPr>
    </w:p>
    <w:p w14:paraId="4B7513AA" w14:textId="77777777" w:rsidR="00FC6430" w:rsidRPr="00AE73A6" w:rsidRDefault="00000000">
      <w:pPr>
        <w:shd w:val="clear" w:color="auto" w:fill="FFFFFF"/>
        <w:spacing w:after="180"/>
        <w:rPr>
          <w:b/>
          <w:bCs/>
          <w:sz w:val="24"/>
          <w:szCs w:val="24"/>
          <w:lang w:val="es-419"/>
        </w:rPr>
      </w:pPr>
      <w:r w:rsidRPr="00AE73A6">
        <w:rPr>
          <w:b/>
          <w:bCs/>
          <w:sz w:val="24"/>
          <w:szCs w:val="24"/>
          <w:lang w:val="es-419"/>
        </w:rPr>
        <w:t>Comunicación con los miembros</w:t>
      </w:r>
    </w:p>
    <w:p w14:paraId="6580308E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r w:rsidRPr="00AE73A6">
        <w:rPr>
          <w:b/>
          <w:bCs/>
          <w:sz w:val="24"/>
          <w:szCs w:val="24"/>
          <w:lang w:val="es-419"/>
        </w:rPr>
        <w:t>Necesidades sociales relacionadas con la salud Seminario web comunitario sobre el informe final de viabilidad HB23-1300 </w:t>
      </w:r>
    </w:p>
    <w:p w14:paraId="01D3A296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>El Departamento de Política y Financiación Sanitaria de Colorado (HCPF) le invita a un seminario web el miércoles 11 de febrero, de 10 a 11 de la mañana, para conocer los resultados del estudio de viabilidad sobre necesidades sociales relacionadas con la salud (HRSN) dirigido por el proyecto de ley 23-1300 de la Cámara de Representantes de Colorado.</w:t>
      </w:r>
    </w:p>
    <w:p w14:paraId="2F1116A8" w14:textId="77777777" w:rsidR="00FC6430" w:rsidRPr="00AE73A6" w:rsidRDefault="00FC6430">
      <w:pPr>
        <w:shd w:val="clear" w:color="auto" w:fill="FFFFFF"/>
        <w:spacing w:after="180"/>
        <w:rPr>
          <w:sz w:val="24"/>
          <w:szCs w:val="24"/>
          <w:lang w:val="es-419"/>
        </w:rPr>
      </w:pPr>
    </w:p>
    <w:p w14:paraId="3D9EED6C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>El estudio examinó las oportunidades y la viabilidad de ampliar los servicios y apoyos relacionados con la HRSN a través de los programas Medicaid de Colorado, incluidos los servicios relacionados con la vivienda, la alimentación y la nutrición, la cobertura, las condiciones meteorológicas extremas y el apoyo social y comunitario, como la prevención de la violencia.</w:t>
      </w:r>
    </w:p>
    <w:p w14:paraId="1507102B" w14:textId="77777777" w:rsidR="00FC6430" w:rsidRPr="00AE73A6" w:rsidRDefault="00FC6430">
      <w:pPr>
        <w:shd w:val="clear" w:color="auto" w:fill="FFFFFF"/>
        <w:spacing w:after="180"/>
        <w:rPr>
          <w:sz w:val="24"/>
          <w:szCs w:val="24"/>
          <w:lang w:val="es-419"/>
        </w:rPr>
      </w:pPr>
    </w:p>
    <w:p w14:paraId="4B04037C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>Regístrese para asistir a este seminario web y conocer los resultados del estudio, así como revisar los hitos pasados y futuros relacionados con las ampliaciones de la HRSN en HCPF.</w:t>
      </w:r>
    </w:p>
    <w:p w14:paraId="740678EC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r w:rsidRPr="00AE73A6">
        <w:rPr>
          <w:b/>
          <w:bCs/>
          <w:sz w:val="24"/>
          <w:szCs w:val="24"/>
          <w:lang w:val="es-419"/>
        </w:rPr>
        <w:t>Fecha de la reunión: M</w:t>
      </w:r>
      <w:r w:rsidRPr="00AE73A6">
        <w:rPr>
          <w:sz w:val="24"/>
          <w:szCs w:val="24"/>
          <w:lang w:val="es-419"/>
        </w:rPr>
        <w:t>iércoles 11 de febrero, desde las 10 hasta las 11 de la mañana.</w:t>
      </w:r>
    </w:p>
    <w:p w14:paraId="3759DD83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r w:rsidRPr="00AE73A6">
        <w:rPr>
          <w:b/>
          <w:bCs/>
          <w:sz w:val="24"/>
          <w:szCs w:val="24"/>
          <w:lang w:val="es-419"/>
        </w:rPr>
        <w:t xml:space="preserve">Ubicación: </w:t>
      </w:r>
      <w:r w:rsidRPr="00AE73A6">
        <w:rPr>
          <w:sz w:val="24"/>
          <w:szCs w:val="24"/>
          <w:lang w:val="es-419"/>
        </w:rPr>
        <w:t>Virtual (Zoom)</w:t>
      </w:r>
    </w:p>
    <w:p w14:paraId="0D93B419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hyperlink r:id="rId8">
        <w:r w:rsidRPr="00AE73A6">
          <w:rPr>
            <w:rStyle w:val="Hyperlink"/>
            <w:sz w:val="24"/>
            <w:szCs w:val="24"/>
            <w:lang w:val="es-419"/>
          </w:rPr>
          <w:t>Regístrese</w:t>
        </w:r>
      </w:hyperlink>
      <w:r w:rsidRPr="00AE73A6">
        <w:rPr>
          <w:sz w:val="24"/>
          <w:szCs w:val="24"/>
          <w:lang w:val="es-419"/>
        </w:rPr>
        <w:t xml:space="preserve"> por adelantado o al inicio del seminario web. Una vez inscrito, recibirá un</w:t>
      </w:r>
      <w:r w:rsidRPr="00AE73A6">
        <w:rPr>
          <w:sz w:val="24"/>
          <w:szCs w:val="24"/>
          <w:lang w:val="es-419"/>
        </w:rPr>
        <w:br/>
        <w:t>enlace único para unirse a la reunión. El enlace está vinculado a su inscripción y no funcionará para ninguna otra persona.</w:t>
      </w:r>
      <w:r w:rsidRPr="00AE73A6">
        <w:rPr>
          <w:sz w:val="24"/>
          <w:szCs w:val="24"/>
          <w:lang w:val="es-419"/>
        </w:rPr>
        <w:br/>
      </w:r>
    </w:p>
    <w:p w14:paraId="7670DDD3" w14:textId="77777777" w:rsidR="00FC6430" w:rsidRPr="00AE73A6" w:rsidRDefault="00000000">
      <w:pPr>
        <w:shd w:val="clear" w:color="auto" w:fill="FFFFFF"/>
        <w:spacing w:after="180"/>
        <w:rPr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 xml:space="preserve">Si no puede asistir, la grabación de la reunión estará publicada en el </w:t>
      </w:r>
      <w:hyperlink r:id="rId9">
        <w:r w:rsidRPr="00AE73A6">
          <w:rPr>
            <w:rStyle w:val="Hyperlink"/>
            <w:sz w:val="24"/>
            <w:szCs w:val="24"/>
            <w:lang w:val="es-419"/>
          </w:rPr>
          <w:t>sitio web de HRSN</w:t>
        </w:r>
      </w:hyperlink>
      <w:r w:rsidRPr="00AE73A6">
        <w:rPr>
          <w:sz w:val="24"/>
          <w:szCs w:val="24"/>
          <w:lang w:val="es-419"/>
        </w:rPr>
        <w:t xml:space="preserve"> después del seminario web.</w:t>
      </w:r>
    </w:p>
    <w:p w14:paraId="62FAD113" w14:textId="77777777" w:rsidR="00FC6430" w:rsidRPr="00AE73A6" w:rsidRDefault="00000000">
      <w:pPr>
        <w:shd w:val="clear" w:color="auto" w:fill="FFFFFF"/>
        <w:spacing w:after="180"/>
        <w:rPr>
          <w:b/>
          <w:bCs/>
          <w:sz w:val="24"/>
          <w:szCs w:val="24"/>
          <w:lang w:val="es-419"/>
        </w:rPr>
      </w:pPr>
      <w:r w:rsidRPr="00AE73A6">
        <w:rPr>
          <w:sz w:val="24"/>
          <w:szCs w:val="24"/>
          <w:lang w:val="es-419"/>
        </w:rPr>
        <w:t xml:space="preserve"> </w:t>
      </w:r>
      <w:bookmarkEnd w:id="0"/>
    </w:p>
    <w:sectPr w:rsidR="00FC6430" w:rsidRPr="00AE73A6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auto"/>
    <w:pitch w:val="default"/>
    <w:embedRegular r:id="rId1" w:fontKey="{41169552-F903-40D3-AC10-C82CEF877FDE}"/>
  </w:font>
  <w:font w:name="OpenSymbol">
    <w:altName w:val="Arial Unicode MS"/>
    <w:charset w:val="01"/>
    <w:family w:val="auto"/>
    <w:pitch w:val="default"/>
    <w:embedRegular r:id="rId2" w:fontKey="{42D71F98-EA14-4234-8DED-4F8FD3096D2F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E496A922-33B6-48F0-8C4E-8D7BA7986868}"/>
    <w:embedBold r:id="rId4" w:fontKey="{4D0157A6-1558-441B-8338-37B8AF100A62}"/>
    <w:embedItalic r:id="rId5" w:fontKey="{B44BA878-3227-4EEE-8853-D055D1EE3A4D}"/>
  </w:font>
  <w:font w:name="Liberation Sans">
    <w:altName w:val="Arial"/>
    <w:charset w:val="00"/>
    <w:family w:val="swiss"/>
    <w:pitch w:val="variable"/>
    <w:embedRegular r:id="rId6" w:fontKey="{619643DE-573C-420F-B1E7-7ADE05A1F879}"/>
  </w:font>
  <w:font w:name="Microsoft YaHei">
    <w:panose1 w:val="020B0503020204020204"/>
    <w:charset w:val="00"/>
    <w:family w:val="roman"/>
    <w:notTrueType/>
    <w:pitch w:val="default"/>
    <w:embedRegular r:id="rId7" w:fontKey="{B40D1925-6C4A-440C-AEBD-3AACE81AD3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7774449-D363-4594-9E63-FB67F329D6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9475825-981B-4CD4-B628-6F7C4C63112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E1520"/>
    <w:multiLevelType w:val="multilevel"/>
    <w:tmpl w:val="FD6233C2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  <w:shd w:val="clear" w:color="auto" w:fill="auto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75A91915"/>
    <w:multiLevelType w:val="multilevel"/>
    <w:tmpl w:val="E92A83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045449">
    <w:abstractNumId w:val="0"/>
  </w:num>
  <w:num w:numId="2" w16cid:durableId="316348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430"/>
    <w:rsid w:val="00693BFD"/>
    <w:rsid w:val="00AE73A6"/>
    <w:rsid w:val="00FC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4584"/>
  <w15:docId w15:val="{31B373C0-06E5-4A70-8D5B-6131D5AC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5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15563"/>
    <w:rPr>
      <w:color w:val="605E5C"/>
      <w:shd w:val="clear" w:color="auto" w:fill="E1DFDD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webinar/register/WN_ItEiAufkRFaAzq4gX6zMFQ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2web.zoom.us/webinar/register/WN_ItEiAufkRFaAzq4gX6zMF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g.colorado.gov/bills/hb23-13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cpf.colorado.gov/HRS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Signers xmlns:go="http://customooxmlschemas.google.com/" xmlns:r="http://schemas.openxmlformats.org/officeDocument/2006/relationships">
  <go:Signer>
    <go:Gdesa>{"SignerLabel":"ryan.lazo@state.co.us","SignerId":"esignature.5rko5f5zb86l","SignerColor":"#e8f0fe","SignerIndex":"1"}</go:Gdesa>
  </go:Signer>
</go:Signers>
</file>

<file path=customXml/itemProps1.xml><?xml version="1.0" encoding="utf-8"?>
<ds:datastoreItem xmlns:ds="http://schemas.openxmlformats.org/officeDocument/2006/customXml" ds:itemID="{82125F9B-B594-4C93-871A-8BC0DA0F1950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654</Words>
  <Characters>3416</Characters>
  <Application>Microsoft Office Word</Application>
  <DocSecurity>0</DocSecurity>
  <Lines>66</Lines>
  <Paragraphs>23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dc:description/>
  <cp:lastModifiedBy>Sound Ventures Inc</cp:lastModifiedBy>
  <cp:revision>4</cp:revision>
  <dcterms:created xsi:type="dcterms:W3CDTF">2026-01-05T18:13:00Z</dcterms:created>
  <dcterms:modified xsi:type="dcterms:W3CDTF">2026-01-07T02:02:00Z</dcterms:modified>
  <dc:language>es-ES</dc:language>
</cp:coreProperties>
</file>