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4D15E" w14:textId="77777777" w:rsidR="0016193C" w:rsidRPr="002757BC" w:rsidRDefault="00000000">
      <w:pPr>
        <w:pStyle w:val="Heading1"/>
        <w:rPr>
          <w:sz w:val="24"/>
          <w:szCs w:val="24"/>
        </w:rPr>
      </w:pPr>
      <w:bookmarkStart w:id="0" w:name="_Hlk218689820"/>
      <w:r w:rsidRPr="002757BC">
        <w:rPr>
          <w:sz w:val="24"/>
          <w:szCs w:val="24"/>
        </w:rPr>
        <w:t xml:space="preserve">Cambios en los servicios y apoyos a largo plazo </w:t>
      </w:r>
    </w:p>
    <w:p w14:paraId="7B10FDBA" w14:textId="77777777" w:rsidR="0016193C" w:rsidRPr="002757BC" w:rsidRDefault="00000000">
      <w:r w:rsidRPr="002757BC">
        <w:t xml:space="preserve">A partir de abril de 2026, Health First Colorado (Medicaid de Colorado) implementará cambios continuos en los servicios y apoyos a largo plazo (LTSS). Estamos realizando estos cambios porque Colorado está experimentando recortes presupuestarios significativos. </w:t>
      </w:r>
    </w:p>
    <w:p w14:paraId="55E2CF11" w14:textId="77777777" w:rsidR="0016193C" w:rsidRPr="002757BC" w:rsidRDefault="00000000">
      <w:pPr>
        <w:pStyle w:val="Heading2"/>
      </w:pPr>
      <w:r w:rsidRPr="002757BC">
        <w:t xml:space="preserve">Nuestro compromiso con LTSS </w:t>
      </w:r>
    </w:p>
    <w:p w14:paraId="792E9ACF" w14:textId="77777777" w:rsidR="0016193C" w:rsidRPr="002757BC" w:rsidRDefault="00000000">
      <w:pPr>
        <w:shd w:val="clear" w:color="auto" w:fill="FFFFFF"/>
        <w:spacing w:after="180"/>
      </w:pPr>
      <w:r w:rsidRPr="002757BC">
        <w:t>Health First Colorado está comprometido con la salud y el bienestar de nuestros miembros. Estamos trabajando con nuestros socios, proveedores y miembros para ayudar a garantizar la menor interrupción posible mientras abordamos estos cambios presupuestarios.</w:t>
      </w:r>
    </w:p>
    <w:p w14:paraId="0BF5FD06" w14:textId="77777777" w:rsidR="0016193C" w:rsidRPr="002757BC" w:rsidRDefault="00000000">
      <w:pPr>
        <w:numPr>
          <w:ilvl w:val="0"/>
          <w:numId w:val="1"/>
        </w:numPr>
        <w:shd w:val="clear" w:color="auto" w:fill="FFFFFF"/>
        <w:spacing w:after="0"/>
      </w:pPr>
      <w:r w:rsidRPr="002757BC">
        <w:t xml:space="preserve">Los miembros se reunirán con su gerente de casos para discutir cualquier cambio que pueda aplicarse a ellos </w:t>
      </w:r>
      <w:r w:rsidRPr="002757BC">
        <w:rPr>
          <w:b/>
          <w:bCs/>
        </w:rPr>
        <w:t>antes</w:t>
      </w:r>
      <w:r w:rsidRPr="002757BC">
        <w:t xml:space="preserve"> de que se produzca. </w:t>
      </w:r>
    </w:p>
    <w:p w14:paraId="76F8928A" w14:textId="77777777" w:rsidR="0016193C" w:rsidRPr="002757BC" w:rsidRDefault="00000000">
      <w:pPr>
        <w:numPr>
          <w:ilvl w:val="0"/>
          <w:numId w:val="1"/>
        </w:numPr>
        <w:shd w:val="clear" w:color="auto" w:fill="FFFFFF"/>
        <w:spacing w:before="0" w:after="180"/>
      </w:pPr>
      <w:r w:rsidRPr="002757BC">
        <w:t xml:space="preserve">El debate tendrá lugar entre enero y septiembre de 2026, durante la revisión anual de los miembros o en una reunión de seguimiento periódica. </w:t>
      </w:r>
    </w:p>
    <w:p w14:paraId="391A9D49" w14:textId="77777777" w:rsidR="0016193C" w:rsidRDefault="00000000">
      <w:pPr>
        <w:spacing w:before="0" w:after="80" w:line="240" w:lineRule="auto"/>
        <w:ind w:left="270" w:hanging="360"/>
      </w:pPr>
      <w:r w:rsidRPr="002757BC">
        <w:t xml:space="preserve"> </w:t>
      </w:r>
      <w:r>
        <w:t>Los gerentes de caso:</w:t>
      </w:r>
    </w:p>
    <w:p w14:paraId="4D10DBC0" w14:textId="77777777" w:rsidR="0016193C" w:rsidRPr="002757BC" w:rsidRDefault="00000000">
      <w:pPr>
        <w:numPr>
          <w:ilvl w:val="0"/>
          <w:numId w:val="3"/>
        </w:numPr>
        <w:spacing w:after="0"/>
      </w:pPr>
      <w:r w:rsidRPr="002757BC">
        <w:t xml:space="preserve">Explicarán los nuevos beneficios o límites de servicio, si los aplican. </w:t>
      </w:r>
    </w:p>
    <w:p w14:paraId="1ACB339D" w14:textId="77777777" w:rsidR="0016193C" w:rsidRPr="002757BC" w:rsidRDefault="00000000">
      <w:pPr>
        <w:numPr>
          <w:ilvl w:val="0"/>
          <w:numId w:val="3"/>
        </w:numPr>
        <w:spacing w:before="0" w:after="0"/>
      </w:pPr>
      <w:r w:rsidRPr="002757BC">
        <w:t>Analizarán qué pueden hacer los miembros si necesitan algo más de lo que permiten los nuevos límites.</w:t>
      </w:r>
    </w:p>
    <w:p w14:paraId="0087BFDE" w14:textId="77777777" w:rsidR="0016193C" w:rsidRPr="002757BC" w:rsidRDefault="00000000">
      <w:pPr>
        <w:numPr>
          <w:ilvl w:val="0"/>
          <w:numId w:val="3"/>
        </w:numPr>
        <w:spacing w:before="0" w:after="0"/>
      </w:pPr>
      <w:r w:rsidRPr="002757BC">
        <w:t>Analizarán otras opciones de servicio que podrían ayudar a satisfacer las necesidades.</w:t>
      </w:r>
    </w:p>
    <w:p w14:paraId="72D8531B" w14:textId="77777777" w:rsidR="0016193C" w:rsidRPr="002757BC" w:rsidRDefault="00000000">
      <w:pPr>
        <w:numPr>
          <w:ilvl w:val="0"/>
          <w:numId w:val="3"/>
        </w:numPr>
        <w:spacing w:before="0" w:after="0"/>
      </w:pPr>
      <w:r w:rsidRPr="002757BC">
        <w:t>Ayudarán con el proceso de apelación si un miembro desea apelar una decisión con la que no está de acuerdo sobre sus servicios y apoyos.</w:t>
      </w:r>
    </w:p>
    <w:p w14:paraId="6FF91A22" w14:textId="77777777" w:rsidR="0016193C" w:rsidRPr="002757BC" w:rsidRDefault="00000000">
      <w:pPr>
        <w:numPr>
          <w:ilvl w:val="0"/>
          <w:numId w:val="3"/>
        </w:numPr>
        <w:spacing w:before="0" w:after="0"/>
      </w:pPr>
      <w:r w:rsidRPr="002757BC">
        <w:t>Se asegurarán de que el plan del miembro satisfaga las necesidades esenciales.</w:t>
      </w:r>
    </w:p>
    <w:p w14:paraId="426C8250" w14:textId="77777777" w:rsidR="0016193C" w:rsidRPr="002757BC" w:rsidRDefault="00000000">
      <w:pPr>
        <w:pStyle w:val="Heading2"/>
        <w:keepNext w:val="0"/>
        <w:keepLines w:val="0"/>
        <w:spacing w:before="0" w:after="80"/>
      </w:pPr>
      <w:r w:rsidRPr="002757BC">
        <w:t>Resumen de los seis cambios en los LTSS</w:t>
      </w:r>
    </w:p>
    <w:p w14:paraId="57D0098F" w14:textId="77777777" w:rsidR="0016193C" w:rsidRPr="002757BC" w:rsidRDefault="00000000">
      <w:pPr>
        <w:spacing w:before="0" w:after="80" w:line="240" w:lineRule="auto"/>
      </w:pPr>
      <w:r w:rsidRPr="002757BC">
        <w:t xml:space="preserve">Durante la reunión, los gestores de casos explicarán si se aplicará alguno de los cambios que se enumeran a continuación: </w:t>
      </w:r>
    </w:p>
    <w:p w14:paraId="630B8C43" w14:textId="77777777" w:rsidR="0016193C" w:rsidRPr="002757BC" w:rsidRDefault="00000000">
      <w:pPr>
        <w:pStyle w:val="Heading3"/>
        <w:keepNext w:val="0"/>
        <w:keepLines w:val="0"/>
        <w:numPr>
          <w:ilvl w:val="0"/>
          <w:numId w:val="2"/>
        </w:numPr>
        <w:rPr>
          <w:color w:val="000000"/>
        </w:rPr>
      </w:pPr>
      <w:r w:rsidRPr="002757BC">
        <w:rPr>
          <w:color w:val="000000"/>
        </w:rPr>
        <w:t>Conector comunitario - nuevas restricciones de edad</w:t>
      </w:r>
    </w:p>
    <w:p w14:paraId="4D10D3F6" w14:textId="77777777" w:rsidR="0016193C" w:rsidRPr="002757BC" w:rsidRDefault="00000000">
      <w:pPr>
        <w:spacing w:before="0"/>
        <w:ind w:left="360"/>
        <w:rPr>
          <w:b/>
          <w:bCs/>
        </w:rPr>
      </w:pPr>
      <w:r w:rsidRPr="002757BC">
        <w:t xml:space="preserve">El conector comunitario ayuda a los niños con discapacidades a desarrollar habilidades, confianza y relaciones mediante la participación en actividades comunitarias cotidianas. Este tipo de actividades debe ser proporcionado por los padres a los niños menores de edad escolares. Los niños menores de 6 años ya no podrán acceder a los servicios de un conector comunitario. </w:t>
      </w:r>
    </w:p>
    <w:p w14:paraId="19A0543E" w14:textId="77777777" w:rsidR="0016193C" w:rsidRPr="002757BC" w:rsidRDefault="00000000">
      <w:pPr>
        <w:pStyle w:val="Heading3"/>
        <w:numPr>
          <w:ilvl w:val="0"/>
          <w:numId w:val="2"/>
        </w:numPr>
      </w:pPr>
      <w:r w:rsidRPr="002757BC">
        <w:t>Conector comunitario - nuevo límite de unidades</w:t>
      </w:r>
    </w:p>
    <w:p w14:paraId="36CC9A21" w14:textId="77777777" w:rsidR="0016193C" w:rsidRPr="002757BC" w:rsidRDefault="00000000">
      <w:pPr>
        <w:spacing w:before="0"/>
        <w:ind w:left="360"/>
        <w:rPr>
          <w:b/>
          <w:bCs/>
        </w:rPr>
      </w:pPr>
      <w:r w:rsidRPr="002757BC">
        <w:t>Se establecerán nuevos límites al número de unidades de conectores comunitarios.</w:t>
      </w:r>
      <w:r w:rsidRPr="002757BC">
        <w:br/>
        <w:t xml:space="preserve">Si las necesidades de atención de un miembro parecen superar estos límites, el </w:t>
      </w:r>
      <w:r w:rsidRPr="002757BC">
        <w:lastRenderedPageBreak/>
        <w:t>gestor del caso puede revisar la situación y solicitar servicios adicionales si lo considera apropiado.</w:t>
      </w:r>
    </w:p>
    <w:p w14:paraId="6241A207" w14:textId="77777777" w:rsidR="0016193C" w:rsidRPr="002757BC" w:rsidRDefault="0016193C">
      <w:pPr>
        <w:pStyle w:val="Heading3"/>
        <w:ind w:firstLine="720"/>
      </w:pPr>
      <w:bookmarkStart w:id="1" w:name="_heading=h.2byrixh9m46l" w:colFirst="0" w:colLast="0"/>
      <w:bookmarkEnd w:id="1"/>
    </w:p>
    <w:p w14:paraId="0AF1CFAC" w14:textId="77777777" w:rsidR="0016193C" w:rsidRPr="002757BC" w:rsidRDefault="00000000">
      <w:pPr>
        <w:pStyle w:val="Heading3"/>
        <w:numPr>
          <w:ilvl w:val="0"/>
          <w:numId w:val="2"/>
        </w:numPr>
      </w:pPr>
      <w:r w:rsidRPr="002757BC">
        <w:t>Ama de casa - horas proporcionadas por una persona legalmente responsable, cambio del límite semanal.</w:t>
      </w:r>
    </w:p>
    <w:p w14:paraId="79B8A6E3" w14:textId="77777777" w:rsidR="0016193C" w:rsidRPr="002757BC" w:rsidRDefault="00000000">
      <w:pPr>
        <w:spacing w:before="0"/>
        <w:ind w:left="360"/>
      </w:pPr>
      <w:r w:rsidRPr="002757BC">
        <w:t>Cuando una persona legalmente responsable, como un padre o tutor, presta servicios de asistencia doméstica, Health First Colorado pagará ahora hasta 5 horas por semana, en lugar de 10.</w:t>
      </w:r>
    </w:p>
    <w:p w14:paraId="3BE75584" w14:textId="77777777" w:rsidR="0016193C" w:rsidRPr="002757BC" w:rsidRDefault="00000000">
      <w:pPr>
        <w:ind w:left="360"/>
      </w:pPr>
      <w:r w:rsidRPr="002757BC">
        <w:t>Si un miembro necesita más servicios de asistencia doméstica, el gestor del caso puede revisar la situación y ayudar a encontrar otros cuidadores si procede.</w:t>
      </w:r>
    </w:p>
    <w:p w14:paraId="34C876F4" w14:textId="77777777" w:rsidR="0016193C" w:rsidRPr="002757BC" w:rsidRDefault="00000000">
      <w:pPr>
        <w:pStyle w:val="Heading3"/>
        <w:numPr>
          <w:ilvl w:val="0"/>
          <w:numId w:val="2"/>
        </w:numPr>
      </w:pPr>
      <w:r w:rsidRPr="002757BC">
        <w:t xml:space="preserve">Servicios domiciliarios y comunitarios - límites de la unidad de servicio </w:t>
      </w:r>
    </w:p>
    <w:p w14:paraId="09884BDB" w14:textId="77777777" w:rsidR="0016193C" w:rsidRPr="002757BC" w:rsidRDefault="00000000">
      <w:pPr>
        <w:spacing w:before="0"/>
        <w:ind w:left="360"/>
      </w:pPr>
      <w:r w:rsidRPr="002757BC">
        <w:t xml:space="preserve">Los límites anuales por unidad de servicio se aplicarán a algunos servicios domiciliarios y comunitarios (HCBS), concretamente a los cuidados personales, los servicios domésticos y las actividades de mantenimiento de la salud. </w:t>
      </w:r>
    </w:p>
    <w:p w14:paraId="4CD2C289" w14:textId="77777777" w:rsidR="0016193C" w:rsidRPr="002757BC" w:rsidRDefault="00000000">
      <w:pPr>
        <w:spacing w:before="0"/>
        <w:ind w:left="360"/>
      </w:pPr>
      <w:r w:rsidRPr="002757BC">
        <w:t>Si las necesidades de atención de un miembro parecen exceder estos límites, el gestor del caso puede revisar la situación y solicitar servicios adicionales si lo considera apropiado.</w:t>
      </w:r>
    </w:p>
    <w:p w14:paraId="4C7DE187" w14:textId="77777777" w:rsidR="0016193C" w:rsidRPr="002757BC" w:rsidRDefault="00000000">
      <w:pPr>
        <w:pStyle w:val="Heading3"/>
        <w:numPr>
          <w:ilvl w:val="0"/>
          <w:numId w:val="2"/>
        </w:numPr>
      </w:pPr>
      <w:r w:rsidRPr="002757BC">
        <w:t>Horas semanales de cuidados - nuevo límite</w:t>
      </w:r>
    </w:p>
    <w:p w14:paraId="1441D721" w14:textId="77777777" w:rsidR="0016193C" w:rsidRPr="002757BC" w:rsidRDefault="00000000">
      <w:pPr>
        <w:spacing w:before="0"/>
        <w:ind w:left="360"/>
      </w:pPr>
      <w:r w:rsidRPr="002757BC">
        <w:t xml:space="preserve">Un cuidador no podrá prestar más de 56 horas por semana a un miembro. </w:t>
      </w:r>
      <w:r w:rsidRPr="002757BC">
        <w:br/>
        <w:t>Este cambio no limita el número de horas a las que los miembros pueden acceder a los servicios. Limita el número de horas que un cuidador puede prestar a un miembro. El gestor de casos y el proveedor pueden ayudar a encontrar más cuidadores si es necesario.</w:t>
      </w:r>
    </w:p>
    <w:p w14:paraId="3CE6D3B9" w14:textId="77777777" w:rsidR="0016193C" w:rsidRPr="002757BC" w:rsidRDefault="00000000">
      <w:pPr>
        <w:pStyle w:val="Heading3"/>
        <w:numPr>
          <w:ilvl w:val="0"/>
          <w:numId w:val="2"/>
        </w:numPr>
      </w:pPr>
      <w:r w:rsidRPr="002757BC">
        <w:t xml:space="preserve">Ajuste de tarifas para proveedores de servicios y apoyos residenciales individuales (IRSS) </w:t>
      </w:r>
    </w:p>
    <w:p w14:paraId="7E5525A9" w14:textId="77777777" w:rsidR="0016193C" w:rsidRPr="002757BC" w:rsidRDefault="00000000">
      <w:pPr>
        <w:spacing w:before="0" w:after="0"/>
        <w:ind w:left="360"/>
        <w:rPr>
          <w:highlight w:val="white"/>
        </w:rPr>
      </w:pPr>
      <w:r w:rsidRPr="002757BC">
        <w:rPr>
          <w:highlight w:val="white"/>
        </w:rPr>
        <w:t>Actualmente, se pagan tarifas diferentes para los hogares de acogida y los hogares familiares. Health First Colorado cambiará esto para que la remuneración sea la misma para los proveedores de Servicios y Apoyos Residenciales Individuales (IRSS) en cualquiera de estos entornos. Esto no cambia el beneficio.</w:t>
      </w:r>
    </w:p>
    <w:p w14:paraId="2392D336" w14:textId="77777777" w:rsidR="0016193C" w:rsidRPr="002757BC" w:rsidRDefault="0016193C">
      <w:pPr>
        <w:spacing w:before="0" w:after="0"/>
        <w:ind w:left="360"/>
        <w:rPr>
          <w:highlight w:val="white"/>
        </w:rPr>
      </w:pPr>
    </w:p>
    <w:p w14:paraId="52BD7A2F" w14:textId="77777777" w:rsidR="0016193C" w:rsidRPr="002757BC" w:rsidRDefault="00000000">
      <w:pPr>
        <w:pStyle w:val="Heading2"/>
        <w:keepNext w:val="0"/>
        <w:keepLines w:val="0"/>
        <w:spacing w:before="0" w:after="80"/>
        <w:ind w:left="360"/>
      </w:pPr>
      <w:bookmarkStart w:id="2" w:name="_heading=h.847vinkfwmzp" w:colFirst="0" w:colLast="0"/>
      <w:bookmarkEnd w:id="2"/>
      <w:r w:rsidRPr="002757BC">
        <w:t>¿Preguntas?</w:t>
      </w:r>
    </w:p>
    <w:p w14:paraId="4A05466C" w14:textId="77777777" w:rsidR="0016193C" w:rsidRPr="002757BC" w:rsidRDefault="00000000">
      <w:r w:rsidRPr="002757BC">
        <w:t xml:space="preserve">Hable con su gestor de caso o visite </w:t>
      </w:r>
      <w:hyperlink r:id="rId8">
        <w:r w:rsidRPr="002757BC">
          <w:rPr>
            <w:color w:val="1155CC"/>
            <w:u w:val="single"/>
          </w:rPr>
          <w:t>hcpf.colorado.gov/medicaid-sustainability-and-ltss</w:t>
        </w:r>
      </w:hyperlink>
      <w:r w:rsidRPr="002757BC">
        <w:t xml:space="preserve">  para encontrar papeles con más información sobre estos cambios.</w:t>
      </w:r>
      <w:bookmarkEnd w:id="0"/>
    </w:p>
    <w:sectPr w:rsidR="0016193C" w:rsidRPr="002757BC">
      <w:headerReference w:type="even" r:id="rId9"/>
      <w:headerReference w:type="default" r:id="rId10"/>
      <w:headerReference w:type="first" r:id="rId11"/>
      <w:pgSz w:w="12240" w:h="15840"/>
      <w:pgMar w:top="720" w:right="1440" w:bottom="540" w:left="1440" w:header="432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779D3" w14:textId="77777777" w:rsidR="00E61F8D" w:rsidRDefault="00E61F8D">
      <w:pPr>
        <w:spacing w:before="0" w:after="0" w:line="240" w:lineRule="auto"/>
      </w:pPr>
      <w:r>
        <w:separator/>
      </w:r>
    </w:p>
  </w:endnote>
  <w:endnote w:type="continuationSeparator" w:id="0">
    <w:p w14:paraId="6DCB19B1" w14:textId="77777777" w:rsidR="00E61F8D" w:rsidRDefault="00E61F8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6FFF9D56-B359-495C-963C-5B14A14D536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2" w:fontKey="{10523452-DD65-4EBB-98EB-72FE74F772B4}"/>
    <w:embedBold r:id="rId3" w:fontKey="{926216E9-282E-473E-87DA-A154CF9B94F6}"/>
    <w:embedItalic r:id="rId4" w:fontKey="{8877AA2E-05B9-485E-B368-DE936F1310AD}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AE86B5DC-C447-4752-8D54-E3628698992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553DFE66-CDB0-4EB2-A10A-1861B6C6893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96393" w14:textId="77777777" w:rsidR="00E61F8D" w:rsidRDefault="00E61F8D">
      <w:pPr>
        <w:spacing w:before="0" w:after="0" w:line="240" w:lineRule="auto"/>
      </w:pPr>
      <w:r>
        <w:separator/>
      </w:r>
    </w:p>
  </w:footnote>
  <w:footnote w:type="continuationSeparator" w:id="0">
    <w:p w14:paraId="7C8FD87A" w14:textId="77777777" w:rsidR="00E61F8D" w:rsidRDefault="00E61F8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D8E5E" w14:textId="77777777" w:rsidR="0016193C" w:rsidRDefault="0016193C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A8D28" w14:textId="77777777" w:rsidR="0016193C" w:rsidRDefault="00000000">
    <w:pPr>
      <w:spacing w:line="240" w:lineRule="auto"/>
    </w:pPr>
    <w:r>
      <w:rPr>
        <w:noProof/>
      </w:rPr>
      <w:drawing>
        <wp:inline distT="0" distB="0" distL="0" distR="0" wp14:anchorId="1149D33B" wp14:editId="58393641">
          <wp:extent cx="1739900" cy="576580"/>
          <wp:effectExtent l="0" t="0" r="0" b="0"/>
          <wp:docPr id="3" name="image1.jpg" descr="Health First Colorado, Colorado's Medicaid progra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Health First Colorado, Colorado's Medicaid program"/>
                  <pic:cNvPicPr preferRelativeResize="0"/>
                </pic:nvPicPr>
                <pic:blipFill>
                  <a:blip r:embed="rId1"/>
                  <a:srcRect l="26" r="26"/>
                  <a:stretch>
                    <a:fillRect/>
                  </a:stretch>
                </pic:blipFill>
                <pic:spPr>
                  <a:xfrm>
                    <a:off x="0" y="0"/>
                    <a:ext cx="1739900" cy="576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BA2D0" w14:textId="77777777" w:rsidR="0016193C" w:rsidRDefault="00000000">
    <w:pPr>
      <w:spacing w:line="240" w:lineRule="auto"/>
    </w:pPr>
    <w:r>
      <w:rPr>
        <w:noProof/>
      </w:rPr>
      <w:drawing>
        <wp:inline distT="0" distB="0" distL="0" distR="0" wp14:anchorId="25E341D1" wp14:editId="1A60BF7A">
          <wp:extent cx="1739900" cy="576580"/>
          <wp:effectExtent l="0" t="0" r="0" b="0"/>
          <wp:docPr id="4" name="image1.jpg" descr="Health First Colorado, Colorado's Medicaid progra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Health First Colorado, Colorado's Medicaid program"/>
                  <pic:cNvPicPr preferRelativeResize="0"/>
                </pic:nvPicPr>
                <pic:blipFill>
                  <a:blip r:embed="rId1"/>
                  <a:srcRect l="26" r="26"/>
                  <a:stretch>
                    <a:fillRect/>
                  </a:stretch>
                </pic:blipFill>
                <pic:spPr>
                  <a:xfrm>
                    <a:off x="0" y="0"/>
                    <a:ext cx="1739900" cy="576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844DD"/>
    <w:multiLevelType w:val="multilevel"/>
    <w:tmpl w:val="19BC94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1" w15:restartNumberingAfterBreak="0">
    <w:nsid w:val="427E14CC"/>
    <w:multiLevelType w:val="multilevel"/>
    <w:tmpl w:val="FF5AB7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2" w15:restartNumberingAfterBreak="0">
    <w:nsid w:val="7F7A4ECD"/>
    <w:multiLevelType w:val="multilevel"/>
    <w:tmpl w:val="BD54C7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838543563">
    <w:abstractNumId w:val="0"/>
  </w:num>
  <w:num w:numId="2" w16cid:durableId="1950239551">
    <w:abstractNumId w:val="2"/>
  </w:num>
  <w:num w:numId="3" w16cid:durableId="1926651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93C"/>
    <w:rsid w:val="0016193C"/>
    <w:rsid w:val="002757BC"/>
    <w:rsid w:val="00B63D6B"/>
    <w:rsid w:val="00C01425"/>
    <w:rsid w:val="00E61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B9853"/>
  <w15:docId w15:val="{B717D5FD-B042-4F05-B41C-D3EF3FB6D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="Trebuchet MS" w:hAnsi="Trebuchet MS" w:cs="Trebuchet MS"/>
        <w:sz w:val="24"/>
        <w:szCs w:val="24"/>
        <w:lang w:val="en" w:eastAsia="en-US" w:bidi="ar-SA"/>
      </w:rPr>
    </w:rPrDefault>
    <w:pPrDefault>
      <w:pPr>
        <w:spacing w:before="240"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line="240" w:lineRule="auto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hd w:val="clear" w:color="auto" w:fill="FFFFFF"/>
      <w:spacing w:after="200" w:line="240" w:lineRule="auto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0" w:after="80" w:line="240" w:lineRule="auto"/>
      <w:ind w:left="720" w:hanging="360"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 w:line="240" w:lineRule="auto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after="80" w:line="240" w:lineRule="auto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after="80" w:line="240" w:lineRule="auto"/>
      <w:outlineLvl w:val="5"/>
    </w:pPr>
    <w:rPr>
      <w:i/>
      <w:iCs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0" w:after="60" w:line="240" w:lineRule="auto"/>
    </w:pPr>
    <w:rPr>
      <w:sz w:val="52"/>
      <w:szCs w:val="52"/>
    </w:rPr>
  </w:style>
  <w:style w:type="character" w:styleId="Hyperlink">
    <w:name w:val="Hyperlink"/>
    <w:rPr>
      <w:color w:val="000080"/>
      <w:u w:val="single"/>
    </w:rPr>
  </w:style>
  <w:style w:type="paragraph" w:customStyle="1" w:styleId="Ttulo">
    <w:name w:val="Título"/>
    <w:basedOn w:val="Normal"/>
    <w:qFormat/>
    <w:pPr>
      <w:keepNext/>
      <w:spacing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before="0" w:after="14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normal1">
    <w:name w:val="normal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cpf.colorado.gov/medicaid-sustainability-and-lts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m+6OyTL3ineb11NNRf6fNSoIxg==">CgMxLjAyDmguMmJ5cml4aDltNDZsMg5oLjg0N3Zpbmtmd216cDgAciExd3VoNlNSbmpUdmcwS0p2Q0pXTjlKZ0NoU3ZtQWVTaFU=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655</Words>
  <Characters>3568</Characters>
  <Application>Microsoft Office Word</Application>
  <DocSecurity>0</DocSecurity>
  <Lines>62</Lines>
  <Paragraphs>35</Paragraphs>
  <ScaleCrop>false</ScaleCrop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Ventures Inc</dc:creator>
  <cp:lastModifiedBy>Sound Ventures Inc</cp:lastModifiedBy>
  <cp:revision>3</cp:revision>
  <dcterms:created xsi:type="dcterms:W3CDTF">2026-01-07T20:46:00Z</dcterms:created>
  <dcterms:modified xsi:type="dcterms:W3CDTF">2026-01-07T20:51:00Z</dcterms:modified>
</cp:coreProperties>
</file>