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b/>
          <w:bCs/>
        </w:rPr>
        <w:t>Próxima reunión trimestral sobre mejoras en la correspondencia con los miembros: 19 de febrero de 2026.</w:t>
      </w:r>
    </w:p>
    <w:p>
      <w:pPr>
        <w:pStyle w:val="Normal"/>
        <w:rPr/>
      </w:pPr>
      <w:r>
        <w:rPr/>
        <w:t xml:space="preserve">El Departamento de Política y Financiación Sanitaria de Colorado (HCPF) organiza reuniones con las partes interesadas para mejorar la correspondencia con los miembros, centradas en mejorar la comunicación con los miembros de Health First Colorado. Se invita a las partes interesadas, los proveedores y los miembros de la comunidad a colaborar y aportar sus </w:t>
      </w:r>
      <w:r>
        <w:rPr/>
        <w:t>opiniones</w:t>
      </w:r>
      <w:r>
        <w:rPr/>
        <w:t xml:space="preserve"> sobre los cambios propuestos en las cartas a los miembros y los procesos de correspondencia.</w:t>
      </w:r>
    </w:p>
    <w:p>
      <w:pPr>
        <w:pStyle w:val="Normal"/>
        <w:rPr/>
      </w:pPr>
      <w:r>
        <w:rPr/>
        <w:t xml:space="preserve">La sesión originalmente programada para el 15 de enero de 2026, que se planeó para centrarse en la implementación de los requisitos laborales y la frecuencia de renovación semestral según lo exige la H.R. 1, se ha pospuesto hasta el </w:t>
      </w:r>
      <w:r>
        <w:rPr>
          <w:b/>
          <w:bCs/>
        </w:rPr>
        <w:t>19 de febrero de 2026</w:t>
      </w:r>
      <w:r>
        <w:rPr/>
        <w:t>, de 12 a 1 p. m. Esta decisión permite disponer de tiempo adicional para interpretar las directrices federales de los Centros de Servicios de Medicare y Medicaid.</w:t>
      </w:r>
    </w:p>
    <w:p>
      <w:pPr>
        <w:pStyle w:val="Normal"/>
        <w:rPr/>
      </w:pPr>
      <w:r>
        <w:rPr/>
        <w:t>HCPF se compromete a garantizar que se disponga del personal adecuado y de los expertos en la materia para realizar este trabajo. A principios de enero, muchos miembros del personal de HCPF prestarán apoyo a las presentaciones ante el Comité Conjunto de Presupuesto, y el aplazamiento de la reunión contribuirá a garantizar una participación significativa. </w:t>
      </w:r>
    </w:p>
    <w:p>
      <w:pPr>
        <w:pStyle w:val="Normal"/>
        <w:rPr/>
      </w:pPr>
      <w:r>
        <w:rPr>
          <w:b/>
          <w:bCs/>
        </w:rPr>
        <w:t>Fecha y hora de la reunión:</w:t>
      </w:r>
      <w:r>
        <w:rPr/>
        <w:t xml:space="preserve"> jueves, 19 de febrero, de 12 a 13 h. </w:t>
      </w:r>
    </w:p>
    <w:p>
      <w:pPr>
        <w:pStyle w:val="Normal"/>
        <w:rPr/>
      </w:pPr>
      <w:r>
        <w:rPr>
          <w:b/>
          <w:bCs/>
        </w:rPr>
        <w:t>Inscripción y ubicación:</w:t>
      </w:r>
      <w:r>
        <w:rPr/>
        <w:t xml:space="preserve"> La reunión se </w:t>
      </w:r>
      <w:r>
        <w:rPr/>
        <w:t>realizar</w:t>
      </w:r>
      <w:r>
        <w:rPr/>
        <w:t xml:space="preserve">á virtualmente a través de Zoom y contará con interpretación simultánea en español y lengua de signos americana (ASL). </w:t>
      </w:r>
      <w:hyperlink r:id="rId2">
        <w:r>
          <w:rPr>
            <w:rStyle w:val="Hyperlink"/>
          </w:rPr>
          <w:t>Reg</w:t>
        </w:r>
        <w:r>
          <w:rPr>
            <w:rStyle w:val="Hyperlink"/>
          </w:rPr>
          <w:t>ístrese</w:t>
        </w:r>
      </w:hyperlink>
      <w:r>
        <w:rPr/>
        <w:t xml:space="preserve"> por adelantado o al inicio del seminario web. Una vez inscritos, los participantes recibirán un enlace único de Zoom para unirse a la reunión. El enlace está vinculado a la inscripción individual y no se puede compartir.</w:t>
      </w:r>
    </w:p>
    <w:p>
      <w:pPr>
        <w:pStyle w:val="Normal"/>
        <w:rPr/>
      </w:pPr>
      <w:r>
        <w:rPr/>
        <w:t>Si no puede asistir, envíe un correo electrónico a</w:t>
      </w:r>
      <w:r>
        <w:rPr/>
        <w:t xml:space="preserve"> </w:t>
      </w:r>
      <w:hyperlink r:id="rId3">
        <w:r>
          <w:rPr>
            <w:rStyle w:val="Hyperlink"/>
          </w:rPr>
          <w:t>hcpf_stakeholders@state.co.us</w:t>
        </w:r>
      </w:hyperlink>
      <w:r>
        <w:rPr/>
        <w:t xml:space="preserve"> </w:t>
      </w:r>
      <w:r>
        <w:rPr/>
        <w:t xml:space="preserve">para </w:t>
      </w:r>
      <w:r>
        <w:rPr/>
        <w:t>solicitar una grabación.</w:t>
      </w:r>
    </w:p>
    <w:p>
      <w:pPr>
        <w:pStyle w:val="Normal"/>
        <w:rPr/>
      </w:pPr>
      <w:r>
        <w:rPr>
          <w:b/>
          <w:bCs/>
        </w:rPr>
        <w:t xml:space="preserve">Proyectos actuales abiertos a comentarios hasta el 31 de enero de 2026: </w:t>
      </w:r>
    </w:p>
    <w:p>
      <w:pPr>
        <w:pStyle w:val="Normal"/>
        <w:rPr/>
      </w:pPr>
      <w:r>
        <w:rPr/>
        <w:t xml:space="preserve">Los proyectos actuales se publican en la sección Mejoras en la correspondencia con los miembros </w:t>
      </w:r>
      <w:hyperlink r:id="rId4">
        <w:r>
          <w:rPr>
            <w:rStyle w:val="Hyperlink"/>
          </w:rPr>
          <w:t>en el sitio web</w:t>
        </w:r>
      </w:hyperlink>
      <w:r>
        <w:rPr/>
        <w:t xml:space="preserve"> y permanecerán abiertas para comentarios hasta el 31 de enero de 2026. Los comentarios pueden enviarse utilizando el formulario de </w:t>
      </w:r>
      <w:r>
        <w:rPr/>
        <w:t>opinione</w:t>
      </w:r>
      <w:r>
        <w:rPr/>
        <w:t xml:space="preserve">s sobre mejoras en la correspondencia con los miembros, que está disponible en </w:t>
      </w:r>
      <w:hyperlink r:id="rId5">
        <w:r>
          <w:rPr>
            <w:rStyle w:val="Hyperlink"/>
          </w:rPr>
          <w:t>inglés</w:t>
        </w:r>
      </w:hyperlink>
      <w:r>
        <w:rPr/>
        <w:t xml:space="preserve"> </w:t>
      </w:r>
      <w:r>
        <w:rPr/>
        <w:t xml:space="preserve">y </w:t>
      </w:r>
      <w:hyperlink r:id="rId6">
        <w:r>
          <w:rPr>
            <w:rStyle w:val="Hyperlink"/>
          </w:rPr>
          <w:t>español</w:t>
        </w:r>
      </w:hyperlink>
      <w:r>
        <w:rPr/>
        <w:t>.</w:t>
      </w:r>
    </w:p>
    <w:p>
      <w:pPr>
        <w:pStyle w:val="Normal"/>
        <w:widowControl/>
        <w:bidi w:val="0"/>
        <w:spacing w:lineRule="auto" w:line="278" w:before="0" w:after="160"/>
        <w:jc w:val="start"/>
        <w:rPr/>
      </w:pPr>
      <w:r>
        <w:rPr/>
        <w:t>Gracias por su continuo interés y participación.</w:t>
        <w:b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en-US" w:eastAsia="en-US" w:bidi="ar-SA"/>
      <w14:ligatures w14:val="standardContextual"/>
    </w:rPr>
  </w:style>
  <w:style w:type="paragraph" w:styleId="Heading1">
    <w:name w:val="heading 1"/>
    <w:basedOn w:val="Normal"/>
    <w:next w:val="Normal"/>
    <w:link w:val="Heading1Char"/>
    <w:uiPriority w:val="9"/>
    <w:qFormat/>
    <w:rsid w:val="00f5319b"/>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f5319b"/>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f5319b"/>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f5319b"/>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f5319b"/>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f5319b"/>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f5319b"/>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f5319b"/>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f5319b"/>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unhideWhenUsed/>
    <w:qFormat/>
    <w:rPr/>
  </w:style>
  <w:style w:type="character" w:styleId="Heading1Char" w:customStyle="1">
    <w:name w:val="Heading 1 Char"/>
    <w:basedOn w:val="DefaultParagraphFont"/>
    <w:uiPriority w:val="9"/>
    <w:qFormat/>
    <w:rsid w:val="00f5319b"/>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uiPriority w:val="9"/>
    <w:semiHidden/>
    <w:qFormat/>
    <w:rsid w:val="00f5319b"/>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uiPriority w:val="9"/>
    <w:semiHidden/>
    <w:qFormat/>
    <w:rsid w:val="00f5319b"/>
    <w:rPr>
      <w:rFonts w:eastAsia="" w:cs="" w:cstheme="majorBidi" w:eastAsiaTheme="majorEastAsia"/>
      <w:color w:themeColor="accent1" w:themeShade="bf" w:val="0F4761"/>
      <w:sz w:val="28"/>
      <w:szCs w:val="28"/>
    </w:rPr>
  </w:style>
  <w:style w:type="character" w:styleId="Heading4Char" w:customStyle="1">
    <w:name w:val="Heading 4 Char"/>
    <w:basedOn w:val="DefaultParagraphFont"/>
    <w:uiPriority w:val="9"/>
    <w:semiHidden/>
    <w:qFormat/>
    <w:rsid w:val="00f5319b"/>
    <w:rPr>
      <w:rFonts w:eastAsia="" w:cs="" w:cstheme="majorBidi" w:eastAsiaTheme="majorEastAsia"/>
      <w:i/>
      <w:iCs/>
      <w:color w:themeColor="accent1" w:themeShade="bf" w:val="0F4761"/>
    </w:rPr>
  </w:style>
  <w:style w:type="character" w:styleId="Heading5Char" w:customStyle="1">
    <w:name w:val="Heading 5 Char"/>
    <w:basedOn w:val="DefaultParagraphFont"/>
    <w:uiPriority w:val="9"/>
    <w:semiHidden/>
    <w:qFormat/>
    <w:rsid w:val="00f5319b"/>
    <w:rPr>
      <w:rFonts w:eastAsia="" w:cs="" w:cstheme="majorBidi" w:eastAsiaTheme="majorEastAsia"/>
      <w:color w:themeColor="accent1" w:themeShade="bf" w:val="0F4761"/>
    </w:rPr>
  </w:style>
  <w:style w:type="character" w:styleId="Heading6Char" w:customStyle="1">
    <w:name w:val="Heading 6 Char"/>
    <w:basedOn w:val="DefaultParagraphFont"/>
    <w:uiPriority w:val="9"/>
    <w:semiHidden/>
    <w:qFormat/>
    <w:rsid w:val="00f5319b"/>
    <w:rPr>
      <w:rFonts w:eastAsia="" w:cs="" w:cstheme="majorBidi" w:eastAsiaTheme="majorEastAsia"/>
      <w:i/>
      <w:iCs/>
      <w:color w:themeColor="text1" w:themeTint="a6" w:val="595959"/>
    </w:rPr>
  </w:style>
  <w:style w:type="character" w:styleId="Heading7Char" w:customStyle="1">
    <w:name w:val="Heading 7 Char"/>
    <w:basedOn w:val="DefaultParagraphFont"/>
    <w:uiPriority w:val="9"/>
    <w:semiHidden/>
    <w:qFormat/>
    <w:rsid w:val="00f5319b"/>
    <w:rPr>
      <w:rFonts w:eastAsia="" w:cs="" w:cstheme="majorBidi" w:eastAsiaTheme="majorEastAsia"/>
      <w:color w:themeColor="text1" w:themeTint="a6" w:val="595959"/>
    </w:rPr>
  </w:style>
  <w:style w:type="character" w:styleId="Heading8Char" w:customStyle="1">
    <w:name w:val="Heading 8 Char"/>
    <w:basedOn w:val="DefaultParagraphFont"/>
    <w:uiPriority w:val="9"/>
    <w:semiHidden/>
    <w:qFormat/>
    <w:rsid w:val="00f5319b"/>
    <w:rPr>
      <w:rFonts w:eastAsia="" w:cs="" w:cstheme="majorBidi" w:eastAsiaTheme="majorEastAsia"/>
      <w:i/>
      <w:iCs/>
      <w:color w:themeColor="text1" w:themeTint="d8" w:val="272727"/>
    </w:rPr>
  </w:style>
  <w:style w:type="character" w:styleId="Heading9Char" w:customStyle="1">
    <w:name w:val="Heading 9 Char"/>
    <w:basedOn w:val="DefaultParagraphFont"/>
    <w:uiPriority w:val="9"/>
    <w:semiHidden/>
    <w:qFormat/>
    <w:rsid w:val="00f5319b"/>
    <w:rPr>
      <w:rFonts w:eastAsia="" w:cs="" w:cstheme="majorBidi" w:eastAsiaTheme="majorEastAsia"/>
      <w:color w:themeColor="text1" w:themeTint="d8" w:val="272727"/>
    </w:rPr>
  </w:style>
  <w:style w:type="character" w:styleId="TitleChar" w:customStyle="1">
    <w:name w:val="Title Char"/>
    <w:basedOn w:val="DefaultParagraphFont"/>
    <w:uiPriority w:val="10"/>
    <w:qFormat/>
    <w:rsid w:val="00f5319b"/>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uiPriority w:val="11"/>
    <w:qFormat/>
    <w:rsid w:val="00f5319b"/>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f5319b"/>
    <w:rPr>
      <w:i/>
      <w:iCs/>
      <w:color w:themeColor="text1" w:themeTint="bf" w:val="404040"/>
    </w:rPr>
  </w:style>
  <w:style w:type="character" w:styleId="IntenseEmphasis">
    <w:name w:val="Intense Emphasis"/>
    <w:basedOn w:val="DefaultParagraphFont"/>
    <w:uiPriority w:val="21"/>
    <w:qFormat/>
    <w:rsid w:val="00f5319b"/>
    <w:rPr>
      <w:i/>
      <w:iCs/>
      <w:color w:themeColor="accent1" w:themeShade="bf" w:val="0F4761"/>
    </w:rPr>
  </w:style>
  <w:style w:type="character" w:styleId="IntenseQuoteChar" w:customStyle="1">
    <w:name w:val="Intense Quote Char"/>
    <w:basedOn w:val="DefaultParagraphFont"/>
    <w:link w:val="IntenseQuote"/>
    <w:uiPriority w:val="30"/>
    <w:qFormat/>
    <w:rsid w:val="00f5319b"/>
    <w:rPr>
      <w:i/>
      <w:iCs/>
      <w:color w:themeColor="accent1" w:themeShade="bf" w:val="0F4761"/>
    </w:rPr>
  </w:style>
  <w:style w:type="character" w:styleId="IntenseReference">
    <w:name w:val="Intense Reference"/>
    <w:basedOn w:val="DefaultParagraphFont"/>
    <w:uiPriority w:val="32"/>
    <w:qFormat/>
    <w:rsid w:val="00f5319b"/>
    <w:rPr>
      <w:b/>
      <w:bCs/>
      <w:smallCaps/>
      <w:color w:themeColor="accent1" w:themeShade="bf" w:val="0F4761"/>
      <w:spacing w:val="5"/>
    </w:rPr>
  </w:style>
  <w:style w:type="character" w:styleId="Hyperlink">
    <w:name w:val="Hyperlink"/>
    <w:basedOn w:val="DefaultParagraphFont"/>
    <w:uiPriority w:val="99"/>
    <w:unhideWhenUsed/>
    <w:rsid w:val="00f5319b"/>
    <w:rPr>
      <w:color w:themeColor="hyperlink" w:val="467886"/>
      <w:u w:val="single"/>
    </w:rPr>
  </w:style>
  <w:style w:type="character" w:styleId="UnresolvedMention">
    <w:name w:val="Unresolved Mention"/>
    <w:basedOn w:val="DefaultParagraphFont"/>
    <w:uiPriority w:val="99"/>
    <w:semiHidden/>
    <w:unhideWhenUsed/>
    <w:qFormat/>
    <w:rsid w:val="00f5319b"/>
    <w:rPr>
      <w:color w:val="605E5C"/>
      <w:shd w:fill="E1DFDD" w:val="clear"/>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next w:val="Normal"/>
    <w:link w:val="TitleChar"/>
    <w:uiPriority w:val="10"/>
    <w:qFormat/>
    <w:rsid w:val="00f5319b"/>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f5319b"/>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f5319b"/>
    <w:pPr>
      <w:spacing w:before="160" w:after="160"/>
      <w:jc w:val="center"/>
    </w:pPr>
    <w:rPr>
      <w:i/>
      <w:iCs/>
      <w:color w:themeColor="text1" w:themeTint="bf" w:val="404040"/>
    </w:rPr>
  </w:style>
  <w:style w:type="paragraph" w:styleId="ListParagraph">
    <w:name w:val="List Paragraph"/>
    <w:basedOn w:val="Normal"/>
    <w:uiPriority w:val="34"/>
    <w:qFormat/>
    <w:rsid w:val="00f5319b"/>
    <w:pPr>
      <w:spacing w:before="0" w:after="160"/>
      <w:ind w:start="720"/>
      <w:contextualSpacing/>
    </w:pPr>
    <w:rPr/>
  </w:style>
  <w:style w:type="paragraph" w:styleId="IntenseQuote">
    <w:name w:val="Intense Quote"/>
    <w:basedOn w:val="Normal"/>
    <w:next w:val="Normal"/>
    <w:link w:val="IntenseQuoteChar"/>
    <w:uiPriority w:val="30"/>
    <w:qFormat/>
    <w:rsid w:val="00f5319b"/>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numbering" w:styleId="Ningunalista" w:default="1">
    <w:name w:val="Ninguna lista"/>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s02web.zoom.us/webinar/register/WN_sAvaYeFpSDWUXOBB9naAig" TargetMode="External"/><Relationship Id="rId3" Type="http://schemas.openxmlformats.org/officeDocument/2006/relationships/hyperlink" Target="mailto:hcpf_stakeholders@state.co.us" TargetMode="External"/><Relationship Id="rId4" Type="http://schemas.openxmlformats.org/officeDocument/2006/relationships/hyperlink" Target="https://hcpf.colorado.gov/member-correspondence-improvements" TargetMode="External"/><Relationship Id="rId5" Type="http://schemas.openxmlformats.org/officeDocument/2006/relationships/hyperlink" Target="https://docs.google.com/forms/d/e/1FAIpQLScsEkOsIArkMYV_oLC1YfJRsSenpto5dq13VOdnjtK3XGDVlQ/viewform?usp=sharing&amp;ouid=117014690430312443521" TargetMode="External"/><Relationship Id="rId6" Type="http://schemas.openxmlformats.org/officeDocument/2006/relationships/hyperlink" Target="https://docs.google.com/forms/d/e/1FAIpQLSd235_71m79tqWix-k1SSG3s9zFRGNP32M9PXUbUFfSs37FIw/viewform?usp=sharing&amp;ouid=117014690430312443521"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20</TotalTime>
  <Application>LibreOffice/25.8.3.2$Windows_X86_64 LibreOffice_project/8ca8d55c161d602844f5428fa4b58097424e324e</Application>
  <AppVersion>15.0000</AppVersion>
  <Pages>1</Pages>
  <Words>379</Words>
  <Characters>2003</Characters>
  <CharactersWithSpaces>2376</CharactersWithSpaces>
  <Paragraphs>10</Paragraphs>
  <Company>State of Colorado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2026-01-10T00:21:00Z</dcterms:created>
  <dc:creator>Meadows, Lucien</dc:creator>
  <dc:description/>
  <dc:language>es-ES</dc:language>
  <cp:lastModifiedBy/>
  <dcterms:modified xsi:type="dcterms:W3CDTF">2026-01-12T13:06:57Z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