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D980D08" w:rsidR="00B437A5" w:rsidRPr="00C3375F" w:rsidRDefault="00C3375F">
      <w:pPr>
        <w:numPr>
          <w:ilvl w:val="0"/>
          <w:numId w:val="1"/>
        </w:numPr>
        <w:shd w:val="clear" w:color="auto" w:fill="FFFFFF"/>
        <w:spacing w:before="200"/>
        <w:ind w:left="940"/>
        <w:rPr>
          <w:lang w:val="es-NI"/>
        </w:rPr>
      </w:pPr>
      <w:r w:rsidRPr="00C3375F">
        <w:rPr>
          <w:b/>
          <w:bCs/>
          <w:color w:val="222222"/>
          <w:lang w:val="es-NI"/>
        </w:rPr>
        <w:t xml:space="preserve">Título del banner: </w:t>
      </w:r>
      <w:r w:rsidRPr="00C3375F">
        <w:rPr>
          <w:color w:val="222222"/>
          <w:lang w:val="es-NI"/>
        </w:rPr>
        <w:t xml:space="preserve">Mensaje importante para las personas en los programas de </w:t>
      </w:r>
      <w:r w:rsidR="00AC1F69" w:rsidRPr="00C3375F">
        <w:rPr>
          <w:color w:val="222222"/>
          <w:lang w:val="es-NI"/>
        </w:rPr>
        <w:t>participación</w:t>
      </w:r>
      <w:r w:rsidRPr="00C3375F">
        <w:rPr>
          <w:color w:val="222222"/>
          <w:lang w:val="es-NI"/>
        </w:rPr>
        <w:t xml:space="preserve"> de Medicaid</w:t>
      </w:r>
      <w:r w:rsidR="00AC1F69" w:rsidRPr="00C3375F">
        <w:rPr>
          <w:color w:val="222222"/>
          <w:lang w:val="es-NI"/>
        </w:rPr>
        <w:t xml:space="preserve"> </w:t>
      </w:r>
    </w:p>
    <w:p w14:paraId="00000002" w14:textId="1A9BA59C" w:rsidR="00B437A5" w:rsidRPr="00C3375F" w:rsidRDefault="00C3375F">
      <w:pPr>
        <w:numPr>
          <w:ilvl w:val="0"/>
          <w:numId w:val="1"/>
        </w:numPr>
        <w:shd w:val="clear" w:color="auto" w:fill="FFFFFF"/>
        <w:spacing w:after="200"/>
        <w:ind w:left="940"/>
        <w:rPr>
          <w:lang w:val="es-NI"/>
        </w:rPr>
      </w:pPr>
      <w:r w:rsidRPr="00C3375F">
        <w:rPr>
          <w:b/>
          <w:bCs/>
          <w:color w:val="222222"/>
          <w:lang w:val="es-NI"/>
        </w:rPr>
        <w:t xml:space="preserve">Cuerpo del banner:  </w:t>
      </w:r>
      <w:r w:rsidRPr="00C3375F">
        <w:rPr>
          <w:color w:val="222222"/>
          <w:lang w:val="es-NI"/>
        </w:rPr>
        <w:t xml:space="preserve">Actualmente no se aceptan pagos con cheque electrónico. Si realizó un pago con cheque electrónico en enero o febrero, el dinero no se ha retirado de su cuenta bancaria. Por favor utilice la opción de tarjeta de débito o crédito para pagar los meses de enero y febrero, así como cualquier pago online </w:t>
      </w:r>
      <w:r w:rsidR="00AC1F69" w:rsidRPr="00C3375F">
        <w:rPr>
          <w:color w:val="222222"/>
          <w:lang w:val="es-NI"/>
        </w:rPr>
        <w:t>futuro.</w:t>
      </w:r>
    </w:p>
    <w:p w14:paraId="00000003" w14:textId="77777777" w:rsidR="00B437A5" w:rsidRPr="00C3375F" w:rsidRDefault="00B437A5">
      <w:pPr>
        <w:rPr>
          <w:lang w:val="es-NI"/>
        </w:rPr>
      </w:pPr>
    </w:p>
    <w:sectPr w:rsidR="00B437A5" w:rsidRPr="00C337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76FADE0-65FA-4DC5-8FE2-95BD8E7733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548FCAF-AB0F-4553-83C7-F69295F33A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9686D"/>
    <w:multiLevelType w:val="multilevel"/>
    <w:tmpl w:val="F8964AA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A5"/>
    <w:rsid w:val="00AC1F69"/>
    <w:rsid w:val="00B437A5"/>
    <w:rsid w:val="00C3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5253AD"/>
  <w15:docId w15:val="{B7C2279D-1EB3-4F5F-BD91-B4A92587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5</cp:revision>
  <dcterms:created xsi:type="dcterms:W3CDTF">2026-02-13T14:34:00Z</dcterms:created>
  <dcterms:modified xsi:type="dcterms:W3CDTF">2026-02-13T14:39:00Z</dcterms:modified>
</cp:coreProperties>
</file>