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8F893" w14:textId="06484881" w:rsidR="009A2501" w:rsidRPr="00113368" w:rsidRDefault="008664C7" w:rsidP="008664C7">
      <w:pPr>
        <w:ind w:left="720" w:hanging="720"/>
      </w:pPr>
      <w:r w:rsidRPr="00113368">
        <w:t>Proyectos publicados para comentarios</w:t>
      </w:r>
    </w:p>
    <w:p w14:paraId="3C92715D" w14:textId="475DC391" w:rsidR="009A2501" w:rsidRPr="00113368" w:rsidRDefault="008664C7" w:rsidP="009A2501">
      <w:r w:rsidRPr="00113368">
        <w:t xml:space="preserve">El período de comentarios para la moción de desestimación, la carta de presentación y el resumen de beneficios dentales de </w:t>
      </w:r>
      <w:proofErr w:type="spellStart"/>
      <w:r w:rsidRPr="00113368">
        <w:t>Health</w:t>
      </w:r>
      <w:proofErr w:type="spellEnd"/>
      <w:r w:rsidRPr="00113368">
        <w:t xml:space="preserve"> </w:t>
      </w:r>
      <w:proofErr w:type="spellStart"/>
      <w:r w:rsidRPr="00113368">
        <w:t>First</w:t>
      </w:r>
      <w:proofErr w:type="spellEnd"/>
      <w:r w:rsidRPr="00113368">
        <w:t xml:space="preserve"> ha finalizado</w:t>
      </w:r>
      <w:r w:rsidRPr="00113368">
        <w:t>.</w:t>
      </w:r>
    </w:p>
    <w:p w14:paraId="5913C4A4" w14:textId="0E70865B" w:rsidR="009A2501" w:rsidRPr="00113368" w:rsidRDefault="00207627" w:rsidP="009A2501">
      <w:r w:rsidRPr="00113368">
        <w:t>Actualmente publicado en el sitio web</w:t>
      </w:r>
      <w:r w:rsidR="009A2501" w:rsidRPr="00113368">
        <w:t>:</w:t>
      </w:r>
    </w:p>
    <w:p w14:paraId="666BA8D5" w14:textId="67CF1308" w:rsidR="009A2501" w:rsidRPr="00113368" w:rsidRDefault="00906404" w:rsidP="009A2501">
      <w:pPr>
        <w:numPr>
          <w:ilvl w:val="0"/>
          <w:numId w:val="2"/>
        </w:numPr>
      </w:pPr>
      <w:r w:rsidRPr="00113368">
        <w:rPr>
          <w:b/>
          <w:bCs/>
        </w:rPr>
        <w:t>Notificación de determinación adversa de beneficios</w:t>
      </w:r>
    </w:p>
    <w:p w14:paraId="4B38EABD" w14:textId="36BEF8BB" w:rsidR="009A2501" w:rsidRPr="00113368" w:rsidRDefault="00D85D53" w:rsidP="009A2501">
      <w:r w:rsidRPr="00113368">
        <w:t>La notificación de determinación adversa de beneficios informa a los miembros de la decisión de la organización regional sobre las solicitudes de servicio de los miembros. Esta es una nueva carta que todas las organizaciones regionales utilizarán para emitir estas decisiones</w:t>
      </w:r>
      <w:r w:rsidR="009A2501" w:rsidRPr="00113368">
        <w:t>.</w:t>
      </w:r>
    </w:p>
    <w:p w14:paraId="61923C0F" w14:textId="7F3902E1" w:rsidR="009A2501" w:rsidRPr="00113368" w:rsidRDefault="00D85D53" w:rsidP="00D85D53">
      <w:pPr>
        <w:numPr>
          <w:ilvl w:val="0"/>
          <w:numId w:val="3"/>
        </w:numPr>
        <w:ind w:left="1440" w:hanging="1080"/>
        <w:rPr>
          <w:b/>
          <w:bCs/>
        </w:rPr>
      </w:pPr>
      <w:r w:rsidRPr="00113368">
        <w:rPr>
          <w:b/>
          <w:bCs/>
        </w:rPr>
        <w:t>Hoja de trabajo J: Requisitos laborales</w:t>
      </w:r>
    </w:p>
    <w:p w14:paraId="4216FEC4" w14:textId="0D79C736" w:rsidR="009A2501" w:rsidRPr="00113368" w:rsidRDefault="00D85D53" w:rsidP="009A2501">
      <w:r w:rsidRPr="00113368">
        <w:t>Destinada a permitir a los miembros nuevos y existentes informar sobre actividades de participación comunitaria y/o actividades laborales, o solicitar exenciones</w:t>
      </w:r>
    </w:p>
    <w:p w14:paraId="411831BF" w14:textId="77777777" w:rsidR="009A2501" w:rsidRPr="00D85D53" w:rsidRDefault="009A2501">
      <w:pPr>
        <w:rPr>
          <w:lang w:val="es-NI"/>
        </w:rPr>
      </w:pPr>
    </w:p>
    <w:sectPr w:rsidR="009A2501" w:rsidRPr="00D85D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E0EC1"/>
    <w:multiLevelType w:val="multilevel"/>
    <w:tmpl w:val="6DC6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1673DF"/>
    <w:multiLevelType w:val="multilevel"/>
    <w:tmpl w:val="F5C0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0D609B"/>
    <w:multiLevelType w:val="multilevel"/>
    <w:tmpl w:val="C61E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01"/>
    <w:rsid w:val="00113368"/>
    <w:rsid w:val="00207627"/>
    <w:rsid w:val="002C6AE9"/>
    <w:rsid w:val="0074261C"/>
    <w:rsid w:val="008664C7"/>
    <w:rsid w:val="00906404"/>
    <w:rsid w:val="009A2501"/>
    <w:rsid w:val="009F43FB"/>
    <w:rsid w:val="00BD6621"/>
    <w:rsid w:val="00D8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0DAE"/>
  <w15:chartTrackingRefBased/>
  <w15:docId w15:val="{812D44E3-769D-4FAB-A168-0B22532A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9A2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A2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A25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A25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A25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A25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25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25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250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250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A250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A250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A250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A250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A250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250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250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2501"/>
    <w:rPr>
      <w:rFonts w:eastAsiaTheme="majorEastAsia" w:cstheme="majorBidi"/>
      <w:color w:val="272727" w:themeColor="text1" w:themeTint="D8"/>
    </w:rPr>
  </w:style>
  <w:style w:type="paragraph" w:styleId="Ttulo">
    <w:name w:val="Title"/>
    <w:basedOn w:val="Normal"/>
    <w:next w:val="Normal"/>
    <w:link w:val="TtuloCar"/>
    <w:uiPriority w:val="10"/>
    <w:qFormat/>
    <w:rsid w:val="009A2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25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250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250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2501"/>
    <w:pPr>
      <w:spacing w:before="160"/>
      <w:jc w:val="center"/>
    </w:pPr>
    <w:rPr>
      <w:i/>
      <w:iCs/>
      <w:color w:val="404040" w:themeColor="text1" w:themeTint="BF"/>
    </w:rPr>
  </w:style>
  <w:style w:type="character" w:customStyle="1" w:styleId="CitaCar">
    <w:name w:val="Cita Car"/>
    <w:basedOn w:val="Fuentedeprrafopredeter"/>
    <w:link w:val="Cita"/>
    <w:uiPriority w:val="29"/>
    <w:rsid w:val="009A2501"/>
    <w:rPr>
      <w:i/>
      <w:iCs/>
      <w:color w:val="404040" w:themeColor="text1" w:themeTint="BF"/>
    </w:rPr>
  </w:style>
  <w:style w:type="paragraph" w:styleId="Prrafodelista">
    <w:name w:val="List Paragraph"/>
    <w:basedOn w:val="Normal"/>
    <w:uiPriority w:val="34"/>
    <w:qFormat/>
    <w:rsid w:val="009A2501"/>
    <w:pPr>
      <w:ind w:left="720"/>
      <w:contextualSpacing/>
    </w:pPr>
  </w:style>
  <w:style w:type="character" w:styleId="nfasisintenso">
    <w:name w:val="Intense Emphasis"/>
    <w:basedOn w:val="Fuentedeprrafopredeter"/>
    <w:uiPriority w:val="21"/>
    <w:qFormat/>
    <w:rsid w:val="009A2501"/>
    <w:rPr>
      <w:i/>
      <w:iCs/>
      <w:color w:val="0F4761" w:themeColor="accent1" w:themeShade="BF"/>
    </w:rPr>
  </w:style>
  <w:style w:type="paragraph" w:styleId="Citadestacada">
    <w:name w:val="Intense Quote"/>
    <w:basedOn w:val="Normal"/>
    <w:next w:val="Normal"/>
    <w:link w:val="CitadestacadaCar"/>
    <w:uiPriority w:val="30"/>
    <w:qFormat/>
    <w:rsid w:val="009A2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A2501"/>
    <w:rPr>
      <w:i/>
      <w:iCs/>
      <w:color w:val="0F4761" w:themeColor="accent1" w:themeShade="BF"/>
    </w:rPr>
  </w:style>
  <w:style w:type="character" w:styleId="Referenciaintensa">
    <w:name w:val="Intense Reference"/>
    <w:basedOn w:val="Fuentedeprrafopredeter"/>
    <w:uiPriority w:val="32"/>
    <w:qFormat/>
    <w:rsid w:val="009A25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116</Words>
  <Characters>644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Hans Vega</cp:lastModifiedBy>
  <cp:revision>12</cp:revision>
  <dcterms:created xsi:type="dcterms:W3CDTF">2026-02-13T23:35:00Z</dcterms:created>
  <dcterms:modified xsi:type="dcterms:W3CDTF">2026-02-14T16:33:00Z</dcterms:modified>
</cp:coreProperties>
</file>