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56E7" w14:textId="77777777" w:rsidR="006B3CED" w:rsidRDefault="006B3C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8"/>
        <w:gridCol w:w="3510"/>
      </w:tblGrid>
      <w:tr w:rsidR="006B3CED" w14:paraId="6D5AE97C" w14:textId="77777777">
        <w:trPr>
          <w:cantSplit/>
        </w:trPr>
        <w:tc>
          <w:tcPr>
            <w:tcW w:w="5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D9EE7" w14:textId="77777777" w:rsidR="00C94EB7" w:rsidRDefault="00C94EB7" w:rsidP="00073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Verdana" w:eastAsia="Verdana" w:hAnsi="Verdana"/>
                <w:color w:val="000000"/>
                <w:sz w:val="22"/>
                <w:szCs w:val="22"/>
              </w:rPr>
            </w:pP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>کولوراڈو ڈ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پارٹمنٹ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آف ہ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لتھ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ک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ئر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پال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س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ا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نڈ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فنانسنگ م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ں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آفس آف اپ</w:t>
            </w:r>
            <w:r w:rsidRPr="00C94EB7">
              <w:rPr>
                <w:rFonts w:ascii="Verdana" w:eastAsia="Verdana" w:hAnsi="Verdana" w:hint="cs"/>
                <w:color w:val="000000"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2"/>
                <w:szCs w:val="22"/>
                <w:rtl/>
              </w:rPr>
              <w:t>لز</w:t>
            </w:r>
            <w:r w:rsidRPr="00C94EB7">
              <w:rPr>
                <w:rFonts w:ascii="Verdana" w:eastAsia="Verdana" w:hAnsi="Verdana"/>
                <w:color w:val="000000"/>
                <w:sz w:val="22"/>
                <w:szCs w:val="22"/>
                <w:rtl/>
              </w:rPr>
              <w:t xml:space="preserve"> کے روبرو</w:t>
            </w:r>
          </w:p>
          <w:p w14:paraId="3735EC98" w14:textId="77777777" w:rsidR="00C94EB7" w:rsidRPr="00C94EB7" w:rsidRDefault="00C94EB7" w:rsidP="00073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C94EB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1570 </w:t>
            </w:r>
            <w:r w:rsidRPr="00C94EB7">
              <w:rPr>
                <w:rFonts w:ascii="Verdana" w:eastAsia="Verdana" w:hAnsi="Verdana"/>
                <w:color w:val="000000"/>
                <w:sz w:val="20"/>
                <w:szCs w:val="20"/>
                <w:rtl/>
              </w:rPr>
              <w:t>گرانٹ اسٹر</w:t>
            </w:r>
            <w:r w:rsidRPr="00C94EB7">
              <w:rPr>
                <w:rFonts w:ascii="Verdana" w:eastAsia="Verdana" w:hAnsi="Verdana" w:hint="cs"/>
                <w:color w:val="000000"/>
                <w:sz w:val="20"/>
                <w:szCs w:val="20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0"/>
                <w:szCs w:val="20"/>
                <w:rtl/>
              </w:rPr>
              <w:t>ٹ،</w:t>
            </w:r>
            <w:r w:rsidRPr="00C94EB7">
              <w:rPr>
                <w:rFonts w:ascii="Verdana" w:eastAsia="Verdana" w:hAnsi="Verdana"/>
                <w:color w:val="000000"/>
                <w:sz w:val="20"/>
                <w:szCs w:val="20"/>
                <w:rtl/>
              </w:rPr>
              <w:t xml:space="preserve"> ڈ</w:t>
            </w:r>
            <w:r w:rsidRPr="00C94EB7">
              <w:rPr>
                <w:rFonts w:ascii="Verdana" w:eastAsia="Verdana" w:hAnsi="Verdana" w:hint="cs"/>
                <w:color w:val="000000"/>
                <w:sz w:val="20"/>
                <w:szCs w:val="20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0"/>
                <w:szCs w:val="20"/>
                <w:rtl/>
              </w:rPr>
              <w:t>نور،</w:t>
            </w:r>
            <w:r w:rsidRPr="00C94EB7">
              <w:rPr>
                <w:rFonts w:ascii="Verdana" w:eastAsia="Verdana" w:hAnsi="Verdana"/>
                <w:color w:val="000000"/>
                <w:sz w:val="20"/>
                <w:szCs w:val="20"/>
                <w:rtl/>
              </w:rPr>
              <w:t xml:space="preserve"> </w:t>
            </w:r>
            <w:r w:rsidRPr="00C94EB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 80203</w:t>
            </w:r>
          </w:p>
          <w:p w14:paraId="2AC2539E" w14:textId="77777777" w:rsidR="006B3CED" w:rsidRDefault="00C94EB7" w:rsidP="000733A2">
            <w:pPr>
              <w:pBdr>
                <w:bottom w:val="single" w:sz="4" w:space="1" w:color="000000"/>
              </w:pBdr>
              <w:bidi/>
              <w:rPr>
                <w:rFonts w:ascii="Verdana" w:eastAsia="Verdana" w:hAnsi="Verdana" w:cs="Verdana"/>
              </w:rPr>
            </w:pPr>
            <w:r w:rsidRPr="00C94EB7">
              <w:rPr>
                <w:rFonts w:ascii="Verdana" w:eastAsia="Verdana" w:hAnsi="Verdana" w:hint="eastAsia"/>
                <w:color w:val="000000"/>
                <w:sz w:val="20"/>
                <w:szCs w:val="20"/>
                <w:rtl/>
              </w:rPr>
              <w:t>فون</w:t>
            </w:r>
            <w:r w:rsidRPr="00C94EB7">
              <w:rPr>
                <w:rFonts w:ascii="Verdana" w:eastAsia="Verdana" w:hAnsi="Verdana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(303) 866-5654</w:t>
            </w:r>
            <w:r w:rsidRPr="00C94EB7">
              <w:rPr>
                <w:rFonts w:ascii="Verdana" w:eastAsia="Verdana" w:hAnsi="Verdana"/>
                <w:color w:val="000000"/>
                <w:sz w:val="20"/>
                <w:szCs w:val="20"/>
                <w:rtl/>
              </w:rPr>
              <w:t>؛ ف</w:t>
            </w:r>
            <w:r w:rsidRPr="00C94EB7">
              <w:rPr>
                <w:rFonts w:ascii="Verdana" w:eastAsia="Verdana" w:hAnsi="Verdana" w:hint="cs"/>
                <w:color w:val="000000"/>
                <w:sz w:val="20"/>
                <w:szCs w:val="20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color w:val="000000"/>
                <w:sz w:val="20"/>
                <w:szCs w:val="20"/>
                <w:rtl/>
              </w:rPr>
              <w:t>کس</w:t>
            </w:r>
            <w:r w:rsidRPr="00C94EB7">
              <w:rPr>
                <w:rFonts w:ascii="Verdana" w:eastAsia="Verdana" w:hAnsi="Verdana"/>
                <w:color w:val="000000"/>
                <w:sz w:val="20"/>
                <w:szCs w:val="20"/>
                <w:rtl/>
              </w:rPr>
              <w:t xml:space="preserve"> </w:t>
            </w:r>
            <w:r w:rsidR="00A054F4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(303) 866-4411</w:t>
            </w:r>
          </w:p>
          <w:p w14:paraId="7C0EAA6A" w14:textId="77777777" w:rsidR="006B3CED" w:rsidRDefault="006B3CED" w:rsidP="000733A2">
            <w:pPr>
              <w:bidi/>
              <w:rPr>
                <w:rFonts w:ascii="Verdana" w:eastAsia="Verdana" w:hAnsi="Verdana" w:cs="Verdana"/>
                <w:b/>
                <w:bCs/>
              </w:rPr>
            </w:pPr>
          </w:p>
          <w:p w14:paraId="59AC926D" w14:textId="77777777" w:rsidR="00C94EB7" w:rsidRPr="00C94EB7" w:rsidRDefault="00C94EB7" w:rsidP="000733A2">
            <w:pPr>
              <w:bidi/>
              <w:rPr>
                <w:rFonts w:ascii="Verdana" w:eastAsia="Verdana" w:hAnsi="Verdana" w:cs="Verdana"/>
                <w:b/>
                <w:bCs/>
              </w:rPr>
            </w:pPr>
            <w:r w:rsidRPr="00C94EB7">
              <w:rPr>
                <w:rFonts w:ascii="Verdana" w:eastAsia="Verdana" w:hAnsi="Verdana"/>
                <w:b/>
                <w:bCs/>
                <w:rtl/>
              </w:rPr>
              <w:t>سر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چند اوڈ،</w:t>
            </w:r>
          </w:p>
          <w:p w14:paraId="4C7A4B6B" w14:textId="77777777" w:rsidR="00C94EB7" w:rsidRPr="00C94EB7" w:rsidRDefault="00C94EB7" w:rsidP="000733A2">
            <w:pPr>
              <w:bidi/>
              <w:rPr>
                <w:rFonts w:ascii="Verdana" w:eastAsia="Verdana" w:hAnsi="Verdana" w:cs="Verdana"/>
              </w:rPr>
            </w:pPr>
            <w:r w:rsidRPr="00C94EB7">
              <w:rPr>
                <w:rFonts w:ascii="Verdana" w:eastAsia="Verdana" w:hAnsi="Verdana" w:hint="eastAsia"/>
                <w:rtl/>
              </w:rPr>
              <w:t>اپ</w:t>
            </w:r>
            <w:r w:rsidRPr="00C94EB7">
              <w:rPr>
                <w:rFonts w:ascii="Verdana" w:eastAsia="Verdana" w:hAnsi="Verdana" w:hint="cs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rtl/>
              </w:rPr>
              <w:t>ل</w:t>
            </w:r>
            <w:r w:rsidRPr="00C94EB7">
              <w:rPr>
                <w:rFonts w:ascii="Verdana" w:eastAsia="Verdana" w:hAnsi="Verdana"/>
                <w:rtl/>
              </w:rPr>
              <w:t xml:space="preserve"> کنندہ،</w:t>
            </w:r>
          </w:p>
          <w:p w14:paraId="0AAC3053" w14:textId="77777777" w:rsidR="00C94EB7" w:rsidRPr="00C94EB7" w:rsidRDefault="00C94EB7" w:rsidP="000733A2">
            <w:pPr>
              <w:bidi/>
              <w:rPr>
                <w:rFonts w:ascii="Verdana" w:eastAsia="Verdana" w:hAnsi="Verdana" w:cs="Verdana"/>
                <w:b/>
                <w:bCs/>
              </w:rPr>
            </w:pPr>
          </w:p>
          <w:p w14:paraId="0AC69B93" w14:textId="77777777" w:rsidR="00C94EB7" w:rsidRPr="00C94EB7" w:rsidRDefault="00C94EB7" w:rsidP="000733A2">
            <w:pPr>
              <w:bidi/>
              <w:rPr>
                <w:rFonts w:ascii="Verdana" w:eastAsia="Verdana" w:hAnsi="Verdana" w:cs="Verdana"/>
                <w:b/>
                <w:bCs/>
              </w:rPr>
            </w:pP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بمقابلہ</w:t>
            </w:r>
          </w:p>
          <w:p w14:paraId="004B0B75" w14:textId="77777777" w:rsidR="00C94EB7" w:rsidRPr="00C94EB7" w:rsidRDefault="00C94EB7" w:rsidP="000733A2">
            <w:pPr>
              <w:bidi/>
              <w:rPr>
                <w:rFonts w:ascii="Verdana" w:eastAsia="Verdana" w:hAnsi="Verdana" w:cs="Verdana"/>
                <w:b/>
                <w:bCs/>
              </w:rPr>
            </w:pPr>
          </w:p>
          <w:p w14:paraId="5A032BB1" w14:textId="77777777" w:rsidR="00C94EB7" w:rsidRPr="00C94EB7" w:rsidRDefault="00C94EB7" w:rsidP="000733A2">
            <w:pPr>
              <w:bidi/>
              <w:rPr>
                <w:rFonts w:ascii="Verdana" w:eastAsia="Verdana" w:hAnsi="Verdana" w:cs="Verdana"/>
                <w:b/>
                <w:bCs/>
              </w:rPr>
            </w:pPr>
            <w:r w:rsidRPr="00C94EB7">
              <w:rPr>
                <w:rFonts w:ascii="Verdana" w:eastAsia="Verdana" w:hAnsi="Verdana"/>
                <w:b/>
                <w:bCs/>
                <w:rtl/>
              </w:rPr>
              <w:t>اسٹ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ٹ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ڈ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پارٹمنٹ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آف ہ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لتھ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ک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ئر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پال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س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ا</w:t>
            </w:r>
            <w:r w:rsidRPr="00C94EB7">
              <w:rPr>
                <w:rFonts w:ascii="Verdana" w:eastAsia="Verdana" w:hAnsi="Verdana" w:hint="cs"/>
                <w:b/>
                <w:bCs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rtl/>
              </w:rPr>
              <w:t>نڈ</w:t>
            </w:r>
            <w:r w:rsidRPr="00C94EB7">
              <w:rPr>
                <w:rFonts w:ascii="Verdana" w:eastAsia="Verdana" w:hAnsi="Verdana"/>
                <w:b/>
                <w:bCs/>
                <w:rtl/>
              </w:rPr>
              <w:t xml:space="preserve"> فنانسنگ،</w:t>
            </w:r>
          </w:p>
          <w:p w14:paraId="46B01B3D" w14:textId="77777777" w:rsidR="006B3CED" w:rsidRPr="00C94EB7" w:rsidRDefault="00C94EB7" w:rsidP="000733A2">
            <w:pPr>
              <w:tabs>
                <w:tab w:val="left" w:pos="-720"/>
              </w:tabs>
              <w:bidi/>
              <w:rPr>
                <w:rFonts w:ascii="Verdana" w:eastAsia="Verdana" w:hAnsi="Verdana" w:cs="Verdana"/>
                <w:sz w:val="20"/>
                <w:szCs w:val="20"/>
              </w:rPr>
            </w:pPr>
            <w:r w:rsidRPr="00C94EB7">
              <w:rPr>
                <w:rFonts w:ascii="Verdana" w:eastAsia="Verdana" w:hAnsi="Verdana" w:hint="eastAsia"/>
                <w:rtl/>
              </w:rPr>
              <w:t>اپ</w:t>
            </w:r>
            <w:r w:rsidRPr="00C94EB7">
              <w:rPr>
                <w:rFonts w:ascii="Verdana" w:eastAsia="Verdana" w:hAnsi="Verdana" w:hint="cs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rtl/>
              </w:rPr>
              <w:t>ل</w:t>
            </w:r>
            <w:r w:rsidRPr="00C94EB7">
              <w:rPr>
                <w:rFonts w:ascii="Verdana" w:eastAsia="Verdana" w:hAnsi="Verdana" w:hint="cs"/>
                <w:rtl/>
              </w:rPr>
              <w:t>ی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1D7A3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</w:rPr>
            </w:pPr>
          </w:p>
          <w:p w14:paraId="608A784E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</w:rPr>
            </w:pPr>
          </w:p>
          <w:p w14:paraId="3B363E59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</w:rPr>
            </w:pPr>
          </w:p>
          <w:p w14:paraId="2B02B965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</w:rPr>
            </w:pPr>
          </w:p>
          <w:p w14:paraId="228F2219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</w:rPr>
            </w:pPr>
          </w:p>
          <w:p w14:paraId="681BDAB8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</w:rPr>
            </w:pPr>
          </w:p>
          <w:p w14:paraId="0FA2A32F" w14:textId="77777777" w:rsidR="006B3CED" w:rsidRDefault="006B3CED" w:rsidP="000733A2">
            <w:pPr>
              <w:bidi/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B3CED" w14:paraId="4E0F7176" w14:textId="77777777">
        <w:trPr>
          <w:cantSplit/>
        </w:trPr>
        <w:tc>
          <w:tcPr>
            <w:tcW w:w="5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C28B7" w14:textId="77777777" w:rsidR="006B3CED" w:rsidRDefault="006B3CED" w:rsidP="00073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D942" w14:textId="77777777" w:rsidR="006B3CED" w:rsidRDefault="006B3CED" w:rsidP="000733A2">
            <w:pPr>
              <w:bidi/>
              <w:rPr>
                <w:rFonts w:ascii="Verdana" w:eastAsia="Verdana" w:hAnsi="Verdana" w:cs="Verdana"/>
              </w:rPr>
            </w:pPr>
          </w:p>
          <w:p w14:paraId="75059E94" w14:textId="77777777" w:rsidR="006B3CED" w:rsidRDefault="00C94EB7" w:rsidP="000733A2">
            <w:pPr>
              <w:bidi/>
              <w:rPr>
                <w:rFonts w:ascii="Verdana" w:eastAsia="Verdana" w:hAnsi="Verdana" w:cs="Verdana"/>
                <w:sz w:val="22"/>
                <w:szCs w:val="22"/>
              </w:rPr>
            </w:pPr>
            <w:r w:rsidRPr="00C94EB7">
              <w:rPr>
                <w:rFonts w:ascii="Verdana" w:eastAsia="Verdana" w:hAnsi="Verdana"/>
                <w:b/>
                <w:bCs/>
                <w:sz w:val="22"/>
                <w:szCs w:val="22"/>
                <w:rtl/>
              </w:rPr>
              <w:t>ک</w:t>
            </w:r>
            <w:r w:rsidRPr="00C94EB7">
              <w:rPr>
                <w:rFonts w:ascii="Verdana" w:eastAsia="Verdana" w:hAnsi="Verdana" w:hint="cs"/>
                <w:b/>
                <w:bCs/>
                <w:sz w:val="22"/>
                <w:szCs w:val="22"/>
                <w:rtl/>
              </w:rPr>
              <w:t>ی</w:t>
            </w:r>
            <w:r w:rsidRPr="00C94EB7">
              <w:rPr>
                <w:rFonts w:ascii="Verdana" w:eastAsia="Verdana" w:hAnsi="Verdana" w:hint="eastAsia"/>
                <w:b/>
                <w:bCs/>
                <w:sz w:val="22"/>
                <w:szCs w:val="22"/>
                <w:rtl/>
              </w:rPr>
              <w:t>س</w:t>
            </w:r>
            <w:r w:rsidRPr="00C94EB7">
              <w:rPr>
                <w:rFonts w:ascii="Verdana" w:eastAsia="Verdana" w:hAnsi="Verdana"/>
                <w:b/>
                <w:bCs/>
                <w:sz w:val="22"/>
                <w:szCs w:val="22"/>
                <w:rtl/>
              </w:rPr>
              <w:t xml:space="preserve"> نمبر</w:t>
            </w:r>
          </w:p>
          <w:p w14:paraId="73A1794A" w14:textId="77777777" w:rsidR="006B3CED" w:rsidRDefault="006B3CED" w:rsidP="000733A2">
            <w:pPr>
              <w:bidi/>
              <w:rPr>
                <w:rFonts w:ascii="Verdana" w:eastAsia="Verdana" w:hAnsi="Verdana" w:cs="Verdana"/>
              </w:rPr>
            </w:pPr>
          </w:p>
          <w:p w14:paraId="14B710E2" w14:textId="77777777" w:rsidR="006B3CED" w:rsidRDefault="000D29BA" w:rsidP="000733A2">
            <w:pPr>
              <w:bidi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SHP 2025-0461</w:t>
            </w:r>
          </w:p>
        </w:tc>
      </w:tr>
      <w:tr w:rsidR="006B3CED" w14:paraId="7EAE1EE5" w14:textId="77777777">
        <w:trPr>
          <w:cantSplit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105" w14:textId="77777777" w:rsidR="006B3CED" w:rsidRDefault="00A054F4" w:rsidP="000733A2">
            <w:pPr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before="120" w:after="120"/>
              <w:jc w:val="center"/>
              <w:rPr>
                <w:rFonts w:ascii="Verdana" w:eastAsia="Verdana" w:hAnsi="Verdana" w:cs="Verdana"/>
                <w:b/>
                <w:bCs/>
                <w:smallCaps/>
                <w:color w:val="000000"/>
              </w:rPr>
            </w:pPr>
            <w:r w:rsidRPr="00F81393">
              <w:rPr>
                <w:rFonts w:asciiTheme="majorBidi" w:hAnsiTheme="majorBidi" w:cstheme="majorBidi"/>
                <w:b/>
                <w:bCs/>
                <w:rtl/>
              </w:rPr>
              <w:t>حتمی</w:t>
            </w:r>
            <w:r w:rsidRPr="00F8139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81393">
              <w:rPr>
                <w:rFonts w:asciiTheme="majorBidi" w:hAnsiTheme="majorBidi" w:cstheme="majorBidi"/>
                <w:b/>
                <w:bCs/>
                <w:rtl/>
              </w:rPr>
              <w:t>ایجنسی</w:t>
            </w:r>
            <w:r w:rsidRPr="00F8139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81393">
              <w:rPr>
                <w:rFonts w:asciiTheme="majorBidi" w:hAnsiTheme="majorBidi" w:cstheme="majorBidi"/>
                <w:b/>
                <w:bCs/>
                <w:rtl/>
              </w:rPr>
              <w:t>فیصلہ</w:t>
            </w:r>
          </w:p>
        </w:tc>
      </w:tr>
    </w:tbl>
    <w:p w14:paraId="78E42E79" w14:textId="77777777" w:rsidR="006B3CED" w:rsidRDefault="006B3CE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64D7DEC0" w14:textId="77777777" w:rsidR="00D70EDD" w:rsidRPr="00083EA3" w:rsidRDefault="00D70EDD" w:rsidP="00B07CC1">
      <w:pPr>
        <w:pStyle w:val="FirstParagraph"/>
        <w:bidi/>
        <w:spacing w:line="276" w:lineRule="auto"/>
        <w:rPr>
          <w:rFonts w:asciiTheme="majorBidi" w:hAnsiTheme="majorBidi" w:cstheme="majorBidi"/>
        </w:rPr>
      </w:pPr>
      <w:r w:rsidRPr="00083EA3">
        <w:rPr>
          <w:rFonts w:asciiTheme="majorBidi" w:hAnsiTheme="majorBidi" w:cstheme="majorBidi"/>
          <w:rtl/>
        </w:rPr>
        <w:t>اپیل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کنندہ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نے</w:t>
      </w:r>
      <w:r w:rsidRPr="00083EA3">
        <w:rPr>
          <w:rFonts w:asciiTheme="majorBidi" w:hAnsiTheme="majorBidi" w:cstheme="majorBidi"/>
        </w:rPr>
        <w:t xml:space="preserve"> </w:t>
      </w:r>
      <w:r w:rsidR="00B07CC1" w:rsidRPr="00B07CC1">
        <w:rPr>
          <w:rFonts w:asciiTheme="majorBidi" w:hAnsiTheme="majorBidi" w:cs="Times New Roman"/>
          <w:rtl/>
        </w:rPr>
        <w:t>ڈ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ور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بل</w:t>
      </w:r>
      <w:r w:rsidR="00B07CC1" w:rsidRPr="00B07CC1">
        <w:rPr>
          <w:rFonts w:asciiTheme="majorBidi" w:hAnsiTheme="majorBidi" w:cs="Times New Roman"/>
          <w:rtl/>
        </w:rPr>
        <w:t xml:space="preserve"> م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ڈ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کل</w:t>
      </w:r>
      <w:r w:rsidR="00B07CC1" w:rsidRPr="00B07CC1">
        <w:rPr>
          <w:rFonts w:asciiTheme="majorBidi" w:hAnsiTheme="majorBidi" w:cs="Times New Roman"/>
          <w:rtl/>
        </w:rPr>
        <w:t xml:space="preserve"> ا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کوئپمنٹ</w:t>
      </w:r>
      <w:r w:rsidR="00B07CC1" w:rsidRPr="00B07CC1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theme="majorBidi"/>
        </w:rPr>
        <w:t xml:space="preserve">(Durable Medical Equipment - DME)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لیے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پیشگی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اجازت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درخواست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 w:hint="cs"/>
          <w:rtl/>
        </w:rPr>
        <w:t xml:space="preserve"> </w:t>
      </w:r>
      <w:r w:rsidRPr="00083EA3">
        <w:rPr>
          <w:rFonts w:asciiTheme="majorBidi" w:hAnsiTheme="majorBidi" w:cstheme="majorBidi"/>
        </w:rPr>
        <w:t xml:space="preserve">(Prior Authorization Request - PAR) </w:t>
      </w:r>
      <w:r w:rsidRPr="00083EA3">
        <w:rPr>
          <w:rFonts w:asciiTheme="majorBidi" w:hAnsiTheme="majorBidi" w:cs="Times New Roman" w:hint="cs"/>
          <w:rtl/>
        </w:rPr>
        <w:t>مسترد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ہونے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کے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خلاف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دائر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کی</w:t>
      </w:r>
      <w:r w:rsidRPr="00083EA3">
        <w:rPr>
          <w:rFonts w:asciiTheme="majorBidi" w:hAnsiTheme="majorBidi" w:cstheme="majorBidi"/>
          <w:rtl/>
        </w:rPr>
        <w:t>۔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مذکورہ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درخواست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ایک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انتہائی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ہلکے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وزن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والی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وہیل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چیئر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اور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اس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لوازمات،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بشمول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وہیل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چیئر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چلانے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لیے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پاور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اسسٹ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سسٹم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سے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متعلق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تھی۔</w:t>
      </w:r>
      <w:r w:rsidRPr="00083EA3">
        <w:rPr>
          <w:rFonts w:asciiTheme="majorBidi" w:hAnsiTheme="majorBidi" w:cstheme="majorBidi"/>
        </w:rPr>
        <w:t xml:space="preserve">29 </w:t>
      </w:r>
      <w:r w:rsidRPr="00083EA3">
        <w:rPr>
          <w:rFonts w:asciiTheme="majorBidi" w:hAnsiTheme="majorBidi" w:cstheme="majorBidi"/>
          <w:rtl/>
        </w:rPr>
        <w:t>جولائی</w:t>
      </w:r>
      <w:r w:rsidRPr="00083EA3">
        <w:rPr>
          <w:rFonts w:asciiTheme="majorBidi" w:hAnsiTheme="majorBidi" w:cstheme="majorBidi"/>
        </w:rPr>
        <w:t xml:space="preserve"> 2025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ایڈمنسٹریٹیو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کورٹس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ایڈمنسٹریٹیو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لاء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جج</w:t>
      </w:r>
      <w:r w:rsidRPr="00083EA3">
        <w:rPr>
          <w:rFonts w:asciiTheme="majorBidi" w:hAnsiTheme="majorBidi" w:cstheme="majorBidi"/>
        </w:rPr>
        <w:t xml:space="preserve"> (ALJ) </w:t>
      </w:r>
      <w:r w:rsidRPr="00083EA3">
        <w:rPr>
          <w:rFonts w:asciiTheme="majorBidi" w:hAnsiTheme="majorBidi" w:cstheme="majorBidi"/>
          <w:rtl/>
        </w:rPr>
        <w:t>گیریٹ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اینڈرسن</w:t>
      </w:r>
      <w:r w:rsidRPr="00083EA3">
        <w:rPr>
          <w:rFonts w:asciiTheme="majorBidi" w:hAnsiTheme="majorBidi" w:cstheme="majorBidi"/>
        </w:rPr>
        <w:t xml:space="preserve"> (Garrett Anderson) </w:t>
      </w:r>
      <w:r w:rsidRPr="00083EA3">
        <w:rPr>
          <w:rFonts w:asciiTheme="majorBidi" w:hAnsiTheme="majorBidi" w:cstheme="majorBidi"/>
          <w:rtl/>
        </w:rPr>
        <w:t>نے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اس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معاملے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پر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سماعت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کی۔</w:t>
      </w:r>
      <w:r w:rsidRPr="00083EA3">
        <w:rPr>
          <w:rFonts w:asciiTheme="majorBidi" w:hAnsiTheme="majorBidi" w:cstheme="majorBidi"/>
        </w:rPr>
        <w:t xml:space="preserve"> 12 </w:t>
      </w:r>
      <w:r w:rsidRPr="00083EA3">
        <w:rPr>
          <w:rFonts w:asciiTheme="majorBidi" w:hAnsiTheme="majorBidi" w:cstheme="majorBidi"/>
          <w:rtl/>
        </w:rPr>
        <w:t>اگست</w:t>
      </w:r>
      <w:r w:rsidRPr="00083EA3">
        <w:rPr>
          <w:rFonts w:asciiTheme="majorBidi" w:hAnsiTheme="majorBidi" w:cstheme="majorBidi"/>
        </w:rPr>
        <w:t xml:space="preserve"> 2025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جاری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گئے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ابتدائی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فیصلے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میں،</w:t>
      </w:r>
      <w:r w:rsidRPr="00083EA3">
        <w:rPr>
          <w:rFonts w:asciiTheme="majorBidi" w:hAnsiTheme="majorBidi" w:cstheme="majorBidi"/>
        </w:rPr>
        <w:t xml:space="preserve"> ALJ </w:t>
      </w:r>
      <w:r w:rsidRPr="00083EA3">
        <w:rPr>
          <w:rFonts w:asciiTheme="majorBidi" w:hAnsiTheme="majorBidi" w:cstheme="majorBidi"/>
          <w:rtl/>
        </w:rPr>
        <w:t>اینڈرسن</w:t>
      </w:r>
      <w:r w:rsidRPr="00083EA3">
        <w:rPr>
          <w:rFonts w:asciiTheme="majorBidi" w:hAnsiTheme="majorBidi" w:cstheme="majorBidi"/>
        </w:rPr>
        <w:t xml:space="preserve">(Anderson) </w:t>
      </w:r>
      <w:r w:rsidRPr="00083EA3">
        <w:rPr>
          <w:rFonts w:asciiTheme="majorBidi" w:hAnsiTheme="majorBidi" w:cstheme="majorBidi"/>
          <w:rtl/>
        </w:rPr>
        <w:t>نے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قرار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دیا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کہ</w:t>
      </w:r>
      <w:r w:rsidRPr="00083EA3">
        <w:rPr>
          <w:rFonts w:asciiTheme="majorBidi" w:hAnsiTheme="majorBidi" w:cstheme="majorBidi"/>
        </w:rPr>
        <w:t xml:space="preserve"> PAR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درست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طور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پر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مسترد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کیا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گیا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تھا۔</w:t>
      </w:r>
    </w:p>
    <w:p w14:paraId="48896343" w14:textId="77777777" w:rsidR="00D70EDD" w:rsidRPr="00083EA3" w:rsidRDefault="00D70EDD" w:rsidP="00B07CC1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نے</w:t>
      </w:r>
      <w:r w:rsidRPr="00083EA3">
        <w:rPr>
          <w:rFonts w:asciiTheme="majorBidi" w:hAnsiTheme="majorBidi" w:cstheme="majorBidi"/>
        </w:rPr>
        <w:t xml:space="preserve"> 22 </w:t>
      </w:r>
      <w:r w:rsidRPr="00083EA3">
        <w:rPr>
          <w:rFonts w:asciiTheme="majorBidi" w:hAnsiTheme="majorBidi" w:cstheme="majorBidi"/>
          <w:rtl/>
        </w:rPr>
        <w:t>اگست</w:t>
      </w:r>
      <w:r w:rsidRPr="00083EA3">
        <w:rPr>
          <w:rFonts w:asciiTheme="majorBidi" w:hAnsiTheme="majorBidi" w:cstheme="majorBidi"/>
        </w:rPr>
        <w:t xml:space="preserve"> 2025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ابتدائی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فیصلہ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تمام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فریقین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بذریعہ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ڈاک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ارسال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کیا۔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فریقین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کو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ابتدائی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فیصلے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خلاف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اعتراضات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جمع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کرانے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لیے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فیصلہ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ارسال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جانے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تاریخ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سے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پندرہ</w:t>
      </w:r>
      <w:r w:rsidRPr="00083EA3">
        <w:rPr>
          <w:rFonts w:asciiTheme="majorBidi" w:hAnsiTheme="majorBidi" w:cstheme="majorBidi"/>
        </w:rPr>
        <w:t xml:space="preserve"> (15) </w:t>
      </w:r>
      <w:r w:rsidRPr="00083EA3">
        <w:rPr>
          <w:rFonts w:asciiTheme="majorBidi" w:hAnsiTheme="majorBidi" w:cstheme="majorBidi"/>
          <w:rtl/>
        </w:rPr>
        <w:t>تقویمی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ایّام</w:t>
      </w:r>
      <w:r w:rsidRPr="00083EA3">
        <w:rPr>
          <w:rFonts w:asciiTheme="majorBidi" w:hAnsiTheme="majorBidi" w:cstheme="majorBidi"/>
          <w:rtl/>
        </w:rPr>
        <w:t>،</w:t>
      </w:r>
      <w:r w:rsidRPr="00083EA3">
        <w:rPr>
          <w:rFonts w:asciiTheme="majorBidi" w:hAnsiTheme="majorBidi" w:cstheme="majorBidi"/>
        </w:rPr>
        <w:t xml:space="preserve"> </w:t>
      </w:r>
      <w:r w:rsidR="00B07CC1" w:rsidRPr="00B07CC1">
        <w:rPr>
          <w:rFonts w:asciiTheme="majorBidi" w:hAnsiTheme="majorBidi" w:cs="Times New Roman"/>
          <w:rtl/>
        </w:rPr>
        <w:t>بشمول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ڈاک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ترسیل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لیے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مزید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تین</w:t>
      </w:r>
      <w:r w:rsidRPr="00083EA3">
        <w:rPr>
          <w:rFonts w:asciiTheme="majorBidi" w:hAnsiTheme="majorBidi" w:cstheme="majorBidi"/>
        </w:rPr>
        <w:t xml:space="preserve"> (3) </w:t>
      </w:r>
      <w:r w:rsidRPr="00083EA3">
        <w:rPr>
          <w:rFonts w:asciiTheme="majorBidi" w:hAnsiTheme="majorBidi" w:cstheme="majorBidi"/>
          <w:rtl/>
        </w:rPr>
        <w:t>تقویمی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ایّام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فراہم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کیے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گئے۔</w:t>
      </w:r>
    </w:p>
    <w:p w14:paraId="59B1D050" w14:textId="77777777" w:rsidR="00D70EDD" w:rsidRPr="00F81393" w:rsidRDefault="00D70EDD" w:rsidP="00D70EDD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083EA3">
        <w:rPr>
          <w:rFonts w:asciiTheme="majorBidi" w:hAnsiTheme="majorBidi" w:cstheme="majorBidi"/>
        </w:rPr>
        <w:t xml:space="preserve">  </w:t>
      </w:r>
      <w:r w:rsidRPr="00083EA3">
        <w:rPr>
          <w:rFonts w:ascii="Verdana" w:eastAsia="Verdana" w:hAnsi="Verdana" w:cs="Verdana"/>
          <w:color w:val="000000"/>
        </w:rPr>
        <w:t>10 CCR 2505-10, Section 8.057.9.B.</w:t>
      </w:r>
      <w:r w:rsidRPr="00083EA3">
        <w:rPr>
          <w:rFonts w:ascii="Verdana" w:eastAsia="Verdana" w:hAnsi="Verdana" w:cs="Verdana"/>
          <w:color w:val="000000"/>
          <w:vertAlign w:val="superscript"/>
        </w:rPr>
        <w:footnoteReference w:id="1"/>
      </w:r>
      <w:r w:rsidRPr="00083EA3">
        <w:rPr>
          <w:rFonts w:ascii="Verdana" w:eastAsia="Verdana" w:hAnsi="Verdana" w:cs="Verdana"/>
          <w:color w:val="000000"/>
        </w:rPr>
        <w:t xml:space="preserve"> </w:t>
      </w:r>
      <w:r w:rsidRPr="00083EA3">
        <w:rPr>
          <w:rFonts w:asciiTheme="majorBidi" w:hAnsiTheme="majorBidi" w:cstheme="majorBidi"/>
          <w:rtl/>
        </w:rPr>
        <w:t>۔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کوئی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اعتراضات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جمع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نہیں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کرائے</w:t>
      </w:r>
      <w:r w:rsidRPr="00083EA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theme="majorBidi"/>
          <w:rtl/>
        </w:rPr>
        <w:t>گئے۔</w:t>
      </w:r>
    </w:p>
    <w:p w14:paraId="15917823" w14:textId="77777777" w:rsidR="00D70EDD" w:rsidRPr="00F81393" w:rsidRDefault="00D70EDD" w:rsidP="00D70EDD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083EA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فیصلے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کو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صادر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کرنے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قبل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کارروائی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دوران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جمع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کرائے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گئے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تمام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دستاویزات،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درخواستوں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مشتمل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ریکارڈ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جائزہ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لیا۔</w:t>
      </w:r>
      <w:r w:rsidRPr="00F81393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  <w:color w:val="000000"/>
        </w:rPr>
        <w:t>Section 8.057.10.B</w:t>
      </w:r>
      <w:r w:rsidRPr="00F81393">
        <w:rPr>
          <w:rFonts w:asciiTheme="majorBidi" w:hAnsiTheme="majorBidi" w:cstheme="majorBidi"/>
          <w:rtl/>
        </w:rPr>
        <w:t xml:space="preserve"> ۔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083EA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امر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تعین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کرنے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پابند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آیا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محکمہ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قواعد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متعلقہ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قوانین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تشریح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اطلاق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آیا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حقائق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نتائج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قانونی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نتائج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تائید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کرتے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ہیں۔</w:t>
      </w:r>
    </w:p>
    <w:p w14:paraId="08BA9FD9" w14:textId="77777777" w:rsidR="00D70EDD" w:rsidRPr="00F81393" w:rsidRDefault="00D70EDD" w:rsidP="00D70EDD">
      <w:pPr>
        <w:pStyle w:val="BodyText"/>
        <w:bidi/>
        <w:spacing w:line="276" w:lineRule="auto"/>
        <w:jc w:val="center"/>
        <w:rPr>
          <w:rFonts w:asciiTheme="majorBidi" w:hAnsiTheme="majorBidi" w:cstheme="majorBidi"/>
        </w:rPr>
      </w:pPr>
      <w:r w:rsidRPr="00F6575D">
        <w:rPr>
          <w:rFonts w:asciiTheme="majorBidi" w:hAnsiTheme="majorBidi" w:cs="Times New Roman" w:hint="cs"/>
          <w:b/>
          <w:bCs/>
          <w:rtl/>
        </w:rPr>
        <w:t>معیارِ</w:t>
      </w:r>
      <w:r w:rsidRPr="00F6575D">
        <w:rPr>
          <w:rFonts w:asciiTheme="majorBidi" w:hAnsiTheme="majorBidi" w:cs="Times New Roman"/>
          <w:b/>
          <w:bCs/>
          <w:rtl/>
        </w:rPr>
        <w:t xml:space="preserve"> </w:t>
      </w:r>
      <w:r w:rsidRPr="00F6575D">
        <w:rPr>
          <w:rFonts w:asciiTheme="majorBidi" w:hAnsiTheme="majorBidi" w:cs="Times New Roman" w:hint="cs"/>
          <w:b/>
          <w:bCs/>
          <w:rtl/>
        </w:rPr>
        <w:t>نظرِ</w:t>
      </w:r>
      <w:r w:rsidRPr="00F6575D">
        <w:rPr>
          <w:rFonts w:asciiTheme="majorBidi" w:hAnsiTheme="majorBidi" w:cs="Times New Roman"/>
          <w:b/>
          <w:bCs/>
          <w:rtl/>
        </w:rPr>
        <w:t xml:space="preserve"> </w:t>
      </w:r>
      <w:r w:rsidRPr="00F6575D">
        <w:rPr>
          <w:rFonts w:asciiTheme="majorBidi" w:hAnsiTheme="majorBidi" w:cs="Times New Roman" w:hint="cs"/>
          <w:b/>
          <w:bCs/>
          <w:rtl/>
        </w:rPr>
        <w:t>ثانی</w:t>
      </w:r>
      <w:r w:rsidRPr="00F81393">
        <w:rPr>
          <w:rFonts w:asciiTheme="majorBidi" w:hAnsiTheme="majorBidi" w:cstheme="majorBidi"/>
          <w:b/>
          <w:bCs/>
        </w:rPr>
        <w:t xml:space="preserve"> </w:t>
      </w:r>
    </w:p>
    <w:p w14:paraId="7A930618" w14:textId="77777777" w:rsidR="00D70EDD" w:rsidRPr="00F6575D" w:rsidRDefault="00D70EDD" w:rsidP="00B07CC1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مقدمے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محکمہ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معیارِ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اطلاق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کرنا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</w:t>
      </w:r>
      <w:r w:rsidRPr="00F81393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="Times New Roman" w:hint="cs"/>
          <w:rtl/>
        </w:rPr>
        <w:t>کولوراڈو</w:t>
      </w:r>
      <w:r w:rsidRPr="00F6575D">
        <w:rPr>
          <w:rFonts w:asciiTheme="majorBidi" w:hAnsiTheme="majorBidi" w:cs="Times New Roman"/>
          <w:rtl/>
        </w:rPr>
        <w:t xml:space="preserve"> </w:t>
      </w:r>
      <w:r w:rsidRPr="00F6575D">
        <w:rPr>
          <w:rFonts w:asciiTheme="majorBidi" w:hAnsiTheme="majorBidi" w:cs="Times New Roman" w:hint="cs"/>
          <w:rtl/>
        </w:rPr>
        <w:t>ایڈمنسٹریٹیو</w:t>
      </w:r>
      <w:r w:rsidRPr="00F6575D">
        <w:rPr>
          <w:rFonts w:asciiTheme="majorBidi" w:hAnsiTheme="majorBidi" w:cs="Times New Roman"/>
          <w:rtl/>
        </w:rPr>
        <w:t xml:space="preserve"> </w:t>
      </w:r>
      <w:r w:rsidRPr="00F6575D">
        <w:rPr>
          <w:rFonts w:asciiTheme="majorBidi" w:hAnsiTheme="majorBidi" w:cs="Times New Roman" w:hint="cs"/>
          <w:rtl/>
        </w:rPr>
        <w:t>پروسیجر</w:t>
      </w:r>
      <w:r w:rsidRPr="00F6575D">
        <w:rPr>
          <w:rFonts w:asciiTheme="majorBidi" w:hAnsiTheme="majorBidi" w:cs="Times New Roman"/>
          <w:rtl/>
        </w:rPr>
        <w:t xml:space="preserve"> </w:t>
      </w:r>
      <w:r w:rsidRPr="00F6575D">
        <w:rPr>
          <w:rFonts w:asciiTheme="majorBidi" w:hAnsiTheme="majorBidi" w:cs="Times New Roman" w:hint="cs"/>
          <w:rtl/>
        </w:rPr>
        <w:t>ایکٹ</w:t>
      </w:r>
      <w:r w:rsidRPr="00F6575D">
        <w:rPr>
          <w:rFonts w:asciiTheme="majorBidi" w:hAnsiTheme="majorBidi" w:cs="Times New Roman"/>
          <w:rtl/>
        </w:rPr>
        <w:t xml:space="preserve"> </w:t>
      </w:r>
      <w:r w:rsidRPr="00F6575D">
        <w:rPr>
          <w:rFonts w:asciiTheme="majorBidi" w:hAnsiTheme="majorBidi" w:cstheme="majorBidi"/>
          <w:rtl/>
        </w:rPr>
        <w:t>میں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مقرر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گیا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ہے۔</w:t>
      </w:r>
      <w:r w:rsidRPr="00F6575D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>C.R.S. §§ 24-4-101 to 108</w:t>
      </w:r>
      <w:r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۔</w:t>
      </w:r>
      <w:r w:rsidRPr="00F6575D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ایڈمنسٹریٹیو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لاء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جج</w:t>
      </w:r>
      <w:r w:rsidRPr="00083EA3">
        <w:rPr>
          <w:rFonts w:asciiTheme="majorBidi" w:hAnsiTheme="majorBidi" w:cstheme="majorBidi"/>
        </w:rPr>
        <w:t xml:space="preserve"> (ALJ) </w:t>
      </w:r>
      <w:r w:rsidRPr="00F6575D">
        <w:rPr>
          <w:rFonts w:asciiTheme="majorBidi" w:hAnsiTheme="majorBidi" w:cstheme="majorBidi"/>
          <w:rtl/>
        </w:rPr>
        <w:t>کی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جانب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سے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شواہد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بنیاد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پر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اخذ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گئے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کو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اس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وقت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تک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کالعدم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قرار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نہیں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دیا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جائے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گا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جب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تک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شواہد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غالب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وزن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برخلاف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ہوں۔</w:t>
      </w:r>
      <w:r w:rsidRPr="00F6575D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>C.R.S. § 24-4-105(15)(b)</w:t>
      </w:r>
      <w:r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۔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عمومی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طور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پر،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ثبوتی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تفصیلی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یا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تاریخی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واقعات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ہوتے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بنیاد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پر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قانونی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فیصلہ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قائم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جاتا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ہے۔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i/>
          <w:iCs/>
        </w:rPr>
        <w:t>State Board of Medical Examiners v. McCroskey, 880 P.2d 1188, 1193 (Colo. 1994).</w:t>
      </w:r>
    </w:p>
    <w:p w14:paraId="755DC4BF" w14:textId="77777777" w:rsidR="00D70EDD" w:rsidRPr="00F6575D" w:rsidRDefault="00D70EDD" w:rsidP="00D70EDD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F6575D">
        <w:rPr>
          <w:rFonts w:asciiTheme="majorBidi" w:hAnsiTheme="majorBidi" w:cstheme="majorBidi"/>
          <w:rtl/>
        </w:rPr>
        <w:lastRenderedPageBreak/>
        <w:t>تاہم،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حتمی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سے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متعلق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نتائج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ضمن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میں،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کوئی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بھی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ایجنسی</w:t>
      </w:r>
      <w:r w:rsidRPr="00F6575D">
        <w:rPr>
          <w:rFonts w:asciiTheme="majorBidi" w:hAnsiTheme="majorBidi" w:cstheme="majorBidi"/>
        </w:rPr>
        <w:t xml:space="preserve"> ALJ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فیصلے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جگہ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اپنا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فیصلہ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نافذ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سکتی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ہے،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بشرطیکہ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ایجنسی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نتائج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قانون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معقول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بنیاد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رکھتے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ہوں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اور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ریکارڈ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موجود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معقول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وافر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شواہد</w:t>
      </w:r>
      <w:r w:rsidRPr="00F6575D">
        <w:rPr>
          <w:rFonts w:asciiTheme="majorBidi" w:hAnsiTheme="majorBidi" w:cstheme="majorBidi"/>
        </w:rPr>
        <w:t xml:space="preserve">  </w:t>
      </w:r>
      <w:r w:rsidRPr="00F6575D">
        <w:rPr>
          <w:rFonts w:asciiTheme="majorBidi" w:hAnsiTheme="majorBidi" w:cstheme="majorBidi"/>
          <w:rtl/>
        </w:rPr>
        <w:t>سے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تقویت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پاتے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ہوں۔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حتمی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سے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متعلق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نتائج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قانونی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نتیجہ،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یا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حقیقت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اور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قانون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مرکب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سوال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شامل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ہوتا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ہے،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اور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یہی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نتائج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فریقین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حقوق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اور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ذمہ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داریوں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کا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تعین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کرتے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ہیں۔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ثبوتی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برعکس،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حتمی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حقائق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سے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متعلق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نتائج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عموماً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نافذ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العمل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قانون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اور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قانونی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معیارات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زبان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میں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بیان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کیے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جاتے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rtl/>
        </w:rPr>
        <w:t>ہیں۔</w:t>
      </w:r>
      <w:r w:rsidRPr="00F6575D">
        <w:rPr>
          <w:rFonts w:asciiTheme="majorBidi" w:hAnsiTheme="majorBidi" w:cstheme="majorBidi"/>
        </w:rPr>
        <w:t xml:space="preserve"> </w:t>
      </w:r>
      <w:r w:rsidRPr="00F6575D">
        <w:rPr>
          <w:rFonts w:asciiTheme="majorBidi" w:hAnsiTheme="majorBidi" w:cstheme="majorBidi"/>
          <w:i/>
          <w:iCs/>
          <w:rtl/>
        </w:rPr>
        <w:t>ایضاً</w:t>
      </w:r>
      <w:r w:rsidRPr="00F6575D">
        <w:rPr>
          <w:rFonts w:asciiTheme="majorBidi" w:hAnsiTheme="majorBidi" w:cstheme="majorBidi"/>
          <w:i/>
          <w:iCs/>
        </w:rPr>
        <w:t xml:space="preserve"> (Id.).</w:t>
      </w:r>
    </w:p>
    <w:p w14:paraId="2951C14F" w14:textId="77777777" w:rsidR="00D70EDD" w:rsidRPr="00F81393" w:rsidRDefault="00D70EDD" w:rsidP="00D70EDD">
      <w:pPr>
        <w:pStyle w:val="BodyText"/>
        <w:bidi/>
        <w:spacing w:line="276" w:lineRule="auto"/>
        <w:jc w:val="center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b/>
          <w:bCs/>
          <w:rtl/>
        </w:rPr>
        <w:t>بحث</w:t>
      </w:r>
    </w:p>
    <w:p w14:paraId="4071B928" w14:textId="77777777" w:rsidR="00D70EDD" w:rsidRPr="00F81393" w:rsidRDefault="00D70EDD" w:rsidP="00B07CC1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rtl/>
        </w:rPr>
        <w:t>اپیل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کنندہ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="00B07CC1" w:rsidRPr="00B07CC1">
        <w:rPr>
          <w:rFonts w:asciiTheme="majorBidi" w:hAnsiTheme="majorBidi" w:cs="Times New Roman"/>
          <w:rtl/>
        </w:rPr>
        <w:t xml:space="preserve"> ڈ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ور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بل</w:t>
      </w:r>
      <w:r w:rsidR="00B07CC1" w:rsidRPr="00B07CC1">
        <w:rPr>
          <w:rFonts w:asciiTheme="majorBidi" w:hAnsiTheme="majorBidi" w:cs="Times New Roman"/>
          <w:rtl/>
        </w:rPr>
        <w:t xml:space="preserve"> م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ڈ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کل</w:t>
      </w:r>
      <w:r w:rsidR="00B07CC1" w:rsidRPr="00B07CC1">
        <w:rPr>
          <w:rFonts w:asciiTheme="majorBidi" w:hAnsiTheme="majorBidi" w:cs="Times New Roman"/>
          <w:rtl/>
        </w:rPr>
        <w:t xml:space="preserve"> ا</w:t>
      </w:r>
      <w:r w:rsidR="00B07CC1" w:rsidRPr="00B07CC1">
        <w:rPr>
          <w:rFonts w:asciiTheme="majorBidi" w:hAnsiTheme="majorBidi" w:cs="Times New Roman" w:hint="cs"/>
          <w:rtl/>
        </w:rPr>
        <w:t>ی</w:t>
      </w:r>
      <w:r w:rsidR="00B07CC1" w:rsidRPr="00B07CC1">
        <w:rPr>
          <w:rFonts w:asciiTheme="majorBidi" w:hAnsiTheme="majorBidi" w:cs="Times New Roman" w:hint="eastAsia"/>
          <w:rtl/>
        </w:rPr>
        <w:t>کوئپمنٹ</w:t>
      </w:r>
      <w:r w:rsidRPr="00F81393">
        <w:rPr>
          <w:rFonts w:asciiTheme="majorBidi" w:hAnsiTheme="majorBidi" w:cstheme="majorBidi"/>
        </w:rPr>
        <w:t xml:space="preserve"> (DME)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لیے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اجازت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حاصل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کرنا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چاہتا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تھا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درخواست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پہلے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مسترد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چکی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تھی۔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ثبوتی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سماعت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بعد،</w:t>
      </w:r>
      <w:r w:rsidRPr="00F81393">
        <w:rPr>
          <w:rFonts w:asciiTheme="majorBidi" w:hAnsiTheme="majorBidi" w:cstheme="majorBidi"/>
        </w:rPr>
        <w:t xml:space="preserve"> ALJ </w:t>
      </w:r>
      <w:r w:rsidRPr="00F81393">
        <w:rPr>
          <w:rFonts w:asciiTheme="majorBidi" w:hAnsiTheme="majorBidi" w:cstheme="majorBidi"/>
          <w:rtl/>
        </w:rPr>
        <w:t>نے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قرار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پیش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کردہ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شواہد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ثابت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نہیں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مطلوبہ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آلہ</w:t>
      </w:r>
      <w:r w:rsidRPr="00F81393">
        <w:rPr>
          <w:rFonts w:asciiTheme="majorBidi" w:hAnsiTheme="majorBidi" w:cstheme="majorBidi"/>
        </w:rPr>
        <w:t xml:space="preserve"> </w:t>
      </w:r>
      <w:r w:rsidRPr="00F46B69">
        <w:rPr>
          <w:rFonts w:asciiTheme="majorBidi" w:hAnsiTheme="majorBidi" w:cs="Times New Roman" w:hint="cs"/>
          <w:rtl/>
        </w:rPr>
        <w:t>میڈک</w:t>
      </w:r>
      <w:r w:rsidRPr="00F46B69">
        <w:rPr>
          <w:rFonts w:asciiTheme="majorBidi" w:hAnsiTheme="majorBidi" w:cs="Times New Roman"/>
          <w:rtl/>
        </w:rPr>
        <w:t xml:space="preserve"> </w:t>
      </w:r>
      <w:r w:rsidRPr="00F46B69">
        <w:rPr>
          <w:rFonts w:asciiTheme="majorBidi" w:hAnsiTheme="majorBidi" w:cs="Times New Roman" w:hint="cs"/>
          <w:rtl/>
        </w:rPr>
        <w:t>ایڈ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کوریج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لیے</w:t>
      </w:r>
      <w:r w:rsidRPr="00F81393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>Section 8.076.1(8)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مقرر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کردہ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طبی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ضرورت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تقاضوں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پورا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اترتا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لہٰذا،</w:t>
      </w:r>
      <w:r w:rsidRPr="00F81393">
        <w:rPr>
          <w:rFonts w:asciiTheme="majorBidi" w:hAnsiTheme="majorBidi" w:cstheme="majorBidi"/>
        </w:rPr>
        <w:t xml:space="preserve"> PAR </w:t>
      </w:r>
      <w:r w:rsidRPr="00F81393">
        <w:rPr>
          <w:rFonts w:asciiTheme="majorBidi" w:hAnsiTheme="majorBidi" w:cstheme="majorBidi"/>
          <w:rtl/>
        </w:rPr>
        <w:t>کو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طور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مسترد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گیا۔</w:t>
      </w:r>
    </w:p>
    <w:p w14:paraId="65D91BFB" w14:textId="77777777" w:rsidR="00D70EDD" w:rsidRPr="00F81393" w:rsidRDefault="00D70EDD" w:rsidP="00D70EDD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نتیجے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پہنچا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حقائق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نتائج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قابلِ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اطلاق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قانون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روشنی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مؤید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ہے۔</w:t>
      </w:r>
    </w:p>
    <w:p w14:paraId="55134DF7" w14:textId="77777777" w:rsidR="00D70EDD" w:rsidRPr="00F81393" w:rsidRDefault="00D70EDD" w:rsidP="00D70EDD">
      <w:pPr>
        <w:pStyle w:val="BodyText"/>
        <w:bidi/>
        <w:spacing w:line="276" w:lineRule="auto"/>
        <w:jc w:val="center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b/>
          <w:bCs/>
          <w:rtl/>
        </w:rPr>
        <w:t>حتمی</w:t>
      </w:r>
      <w:r w:rsidRPr="00F81393">
        <w:rPr>
          <w:rFonts w:asciiTheme="majorBidi" w:hAnsiTheme="majorBidi" w:cstheme="majorBidi"/>
          <w:b/>
          <w:bCs/>
        </w:rPr>
        <w:t xml:space="preserve"> </w:t>
      </w:r>
      <w:r w:rsidRPr="00F81393">
        <w:rPr>
          <w:rFonts w:asciiTheme="majorBidi" w:hAnsiTheme="majorBidi" w:cstheme="majorBidi"/>
          <w:b/>
          <w:bCs/>
          <w:rtl/>
        </w:rPr>
        <w:t>ایجنسی</w:t>
      </w:r>
      <w:r w:rsidRPr="00F81393">
        <w:rPr>
          <w:rFonts w:asciiTheme="majorBidi" w:hAnsiTheme="majorBidi" w:cstheme="majorBidi"/>
          <w:b/>
          <w:bCs/>
        </w:rPr>
        <w:t xml:space="preserve"> </w:t>
      </w:r>
      <w:r w:rsidRPr="00F81393">
        <w:rPr>
          <w:rFonts w:asciiTheme="majorBidi" w:hAnsiTheme="majorBidi" w:cstheme="majorBidi"/>
          <w:b/>
          <w:bCs/>
          <w:rtl/>
        </w:rPr>
        <w:t>فیصلہ</w:t>
      </w:r>
    </w:p>
    <w:p w14:paraId="60A2D824" w14:textId="77777777" w:rsidR="00D70EDD" w:rsidRPr="00F81393" w:rsidRDefault="00D70EDD" w:rsidP="00D70EDD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اپیل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جاری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گئے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توثیق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ہے۔</w:t>
      </w:r>
    </w:p>
    <w:p w14:paraId="624ACDFE" w14:textId="77777777" w:rsidR="00D70EDD" w:rsidRPr="00F81393" w:rsidRDefault="00D70EDD" w:rsidP="00165443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rtl/>
        </w:rPr>
        <w:t>اگر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فریق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اعتراض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رکھتا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وہ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F81393">
        <w:rPr>
          <w:rFonts w:asciiTheme="majorBidi" w:hAnsiTheme="majorBidi" w:cstheme="majorBidi"/>
          <w:rtl/>
        </w:rPr>
        <w:t xml:space="preserve"> 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درخواست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دائر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مطالبہ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سکتا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درخواست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تحریری</w:t>
      </w:r>
      <w:r w:rsidRPr="00F81393">
        <w:rPr>
          <w:rFonts w:asciiTheme="majorBidi" w:hAnsiTheme="majorBidi" w:cstheme="majorBidi"/>
        </w:rPr>
        <w:t xml:space="preserve"> </w:t>
      </w:r>
      <w:r w:rsidR="00165443" w:rsidRPr="00165443">
        <w:rPr>
          <w:rFonts w:asciiTheme="majorBidi" w:hAnsiTheme="majorBidi" w:cs="Times New Roman"/>
          <w:rtl/>
        </w:rPr>
        <w:t>طور 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تاریخ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بیس</w:t>
      </w:r>
      <w:r w:rsidRPr="00F81393">
        <w:rPr>
          <w:rFonts w:asciiTheme="majorBidi" w:hAnsiTheme="majorBidi" w:cstheme="majorBidi"/>
        </w:rPr>
        <w:t xml:space="preserve"> (20) </w:t>
      </w:r>
      <w:r w:rsidRPr="00F81393">
        <w:rPr>
          <w:rFonts w:asciiTheme="majorBidi" w:hAnsiTheme="majorBidi" w:cstheme="majorBidi"/>
          <w:rtl/>
        </w:rPr>
        <w:t>تقویمی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ایّام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اندر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F81393">
        <w:rPr>
          <w:rFonts w:asciiTheme="majorBidi" w:hAnsiTheme="majorBidi" w:cstheme="majorBidi"/>
          <w:rtl/>
        </w:rPr>
        <w:t xml:space="preserve"> 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جمع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گی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تاریخ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فریقین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بذریعہ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ڈاک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ارسال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گیا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ہو۔</w:t>
      </w:r>
      <w:r w:rsidRPr="00F81393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 xml:space="preserve">Section 8.057.13 </w:t>
      </w:r>
      <w:r>
        <w:rPr>
          <w:rFonts w:ascii="Verdana" w:eastAsia="Verdana" w:hAnsi="Verdana" w:cs="Verdana"/>
          <w:i/>
          <w:iCs/>
        </w:rPr>
        <w:t>et seq</w:t>
      </w:r>
      <w:r w:rsidRPr="00F81393">
        <w:rPr>
          <w:rFonts w:asciiTheme="majorBidi" w:hAnsiTheme="majorBidi" w:cstheme="majorBidi"/>
          <w:rtl/>
        </w:rPr>
        <w:t xml:space="preserve"> 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درخواست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مخصوص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وجوہات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بیان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کرنا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لازمی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ہوگا۔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آفس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آف</w:t>
      </w:r>
      <w:r w:rsidRPr="00083EA3">
        <w:rPr>
          <w:rFonts w:asciiTheme="majorBidi" w:hAnsiTheme="majorBidi" w:cs="Times New Roman"/>
          <w:rtl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اپیلز</w:t>
      </w:r>
      <w:r w:rsidRPr="00F81393">
        <w:rPr>
          <w:rFonts w:asciiTheme="majorBidi" w:hAnsiTheme="majorBidi" w:cstheme="majorBidi"/>
          <w:rtl/>
        </w:rPr>
        <w:t xml:space="preserve"> صرف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صورت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منظور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سکتا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جب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خلاف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تحریری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اعتراضات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بروقت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جمع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سکنے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معقول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وجہ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ثابت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جائے،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ظاہر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حقیقت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قانون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واضح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صریح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غلطی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مبنی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i/>
          <w:iCs/>
          <w:rtl/>
        </w:rPr>
        <w:t>ایضاً</w:t>
      </w:r>
      <w:r w:rsidRPr="00F81393">
        <w:rPr>
          <w:rFonts w:asciiTheme="majorBidi" w:hAnsiTheme="majorBidi" w:cstheme="majorBidi"/>
          <w:i/>
          <w:iCs/>
        </w:rPr>
        <w:t xml:space="preserve"> (Id.).</w:t>
      </w:r>
    </w:p>
    <w:p w14:paraId="6ACD7F35" w14:textId="77777777" w:rsidR="00D70EDD" w:rsidRPr="00F81393" w:rsidRDefault="00D70EDD" w:rsidP="00EE4525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rtl/>
        </w:rPr>
        <w:t>یہ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سرٹیفکیٹ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برائے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ڈاک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ترسیل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درج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تاریخ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بعد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تیسرے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تمام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فریقین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مؤثر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اور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لازم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ہوگا،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خواہ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وہ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تیسرا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دن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ہفتہ،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اتوار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قانونی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تعطیل</w:t>
      </w:r>
      <w:r w:rsidR="00EE4525" w:rsidRPr="00EE4525">
        <w:rPr>
          <w:rtl/>
        </w:rPr>
        <w:t xml:space="preserve"> </w:t>
      </w:r>
      <w:r w:rsidR="00EE4525" w:rsidRPr="00EE4525">
        <w:rPr>
          <w:rFonts w:asciiTheme="majorBidi" w:hAnsiTheme="majorBidi" w:cs="Times New Roman"/>
          <w:rtl/>
        </w:rPr>
        <w:t xml:space="preserve">کا دن </w:t>
      </w:r>
      <w:r w:rsidRPr="00F81393">
        <w:rPr>
          <w:rFonts w:asciiTheme="majorBidi" w:hAnsiTheme="majorBidi" w:cstheme="majorBidi"/>
          <w:rtl/>
        </w:rPr>
        <w:t>ہی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کیوں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ہو۔</w:t>
      </w:r>
      <w:r w:rsidRPr="00F81393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>Section 8.057.11.B</w:t>
      </w:r>
      <w:r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اپیل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کنندہ</w:t>
      </w:r>
      <w:r w:rsidRPr="00F81393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>C.R.S. § 24-4-106(4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دفعات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مطابق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عدالتی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لیے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کارروائی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شروع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سکتا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کوئی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بھی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عدالتی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کارروائی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تاریخ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پینتیس</w:t>
      </w:r>
      <w:r w:rsidRPr="00F81393">
        <w:rPr>
          <w:rFonts w:asciiTheme="majorBidi" w:hAnsiTheme="majorBidi" w:cstheme="majorBidi"/>
        </w:rPr>
        <w:t xml:space="preserve"> (35) </w:t>
      </w:r>
      <w:r w:rsidRPr="00F81393">
        <w:rPr>
          <w:rFonts w:asciiTheme="majorBidi" w:hAnsiTheme="majorBidi" w:cstheme="majorBidi"/>
          <w:rtl/>
        </w:rPr>
        <w:t>تقویمی</w:t>
      </w:r>
      <w:r w:rsidRPr="00F81393">
        <w:rPr>
          <w:rFonts w:asciiTheme="majorBidi" w:hAnsiTheme="majorBidi" w:cstheme="majorBidi"/>
        </w:rPr>
        <w:t xml:space="preserve"> </w:t>
      </w:r>
      <w:r w:rsidRPr="00083EA3">
        <w:rPr>
          <w:rFonts w:asciiTheme="majorBidi" w:hAnsiTheme="majorBidi" w:cs="Times New Roman" w:hint="cs"/>
          <w:rtl/>
        </w:rPr>
        <w:t>ایّام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اندر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متعلقہ</w:t>
      </w:r>
      <w:r w:rsidRPr="00F81393">
        <w:rPr>
          <w:rFonts w:asciiTheme="majorBidi" w:hAnsiTheme="majorBidi" w:cstheme="majorBidi"/>
        </w:rPr>
        <w:t xml:space="preserve"> </w:t>
      </w:r>
      <w:r w:rsidRPr="00FB7503">
        <w:rPr>
          <w:rFonts w:asciiTheme="majorBidi" w:hAnsiTheme="majorBidi" w:cs="Times New Roman" w:hint="cs"/>
          <w:rtl/>
        </w:rPr>
        <w:t>اسٹیٹ</w:t>
      </w:r>
      <w:r w:rsidRPr="00FB7503">
        <w:rPr>
          <w:rFonts w:asciiTheme="majorBidi" w:hAnsiTheme="majorBidi" w:cs="Times New Roman"/>
          <w:rtl/>
        </w:rPr>
        <w:t xml:space="preserve"> </w:t>
      </w:r>
      <w:r w:rsidRPr="00FB7503">
        <w:rPr>
          <w:rFonts w:asciiTheme="majorBidi" w:hAnsiTheme="majorBidi" w:cs="Times New Roman" w:hint="cs"/>
          <w:rtl/>
        </w:rPr>
        <w:t>ڈسٹرکٹ</w:t>
      </w:r>
      <w:r w:rsidRPr="00FB7503">
        <w:rPr>
          <w:rFonts w:asciiTheme="majorBidi" w:hAnsiTheme="majorBidi" w:cs="Times New Roman"/>
          <w:rtl/>
        </w:rPr>
        <w:t xml:space="preserve"> </w:t>
      </w:r>
      <w:r w:rsidRPr="00FB7503">
        <w:rPr>
          <w:rFonts w:asciiTheme="majorBidi" w:hAnsiTheme="majorBidi" w:cs="Times New Roman" w:hint="cs"/>
          <w:rtl/>
        </w:rPr>
        <w:t>کورٹ</w:t>
      </w:r>
      <w:r w:rsidRPr="00FB7503">
        <w:rPr>
          <w:rFonts w:asciiTheme="majorBidi" w:hAnsiTheme="majorBidi" w:cs="Times New Roman"/>
          <w:rtl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دائر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گی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جب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یہ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مؤثر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جائے۔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i/>
          <w:iCs/>
          <w:rtl/>
        </w:rPr>
        <w:t>ایضاً</w:t>
      </w:r>
      <w:r w:rsidRPr="00F81393">
        <w:rPr>
          <w:rFonts w:asciiTheme="majorBidi" w:hAnsiTheme="majorBidi" w:cstheme="majorBidi"/>
          <w:i/>
          <w:iCs/>
        </w:rPr>
        <w:t xml:space="preserve"> (Id.).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تاہم،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خلاف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اعتراضات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جمع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کرانے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صورت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میں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عدالتی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نظرِ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ثانی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حق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ساقط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جاتا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ہے،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سوائے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حتمی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ایجنسی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اس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حصے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کے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جو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ابتدائی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فیصلے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سے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مختلف</w:t>
      </w:r>
      <w:r w:rsidRPr="00F81393"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ہو۔</w:t>
      </w:r>
      <w:r w:rsidRPr="00F81393">
        <w:rPr>
          <w:rFonts w:asciiTheme="majorBidi" w:hAnsiTheme="majorBidi" w:cstheme="majorBidi"/>
        </w:rPr>
        <w:t xml:space="preserve"> </w:t>
      </w:r>
      <w:r>
        <w:rPr>
          <w:rFonts w:ascii="Verdana" w:eastAsia="Verdana" w:hAnsi="Verdana" w:cs="Verdana"/>
        </w:rPr>
        <w:t>C.R.S. § 24-4-105(14)(c)</w:t>
      </w:r>
      <w:r>
        <w:rPr>
          <w:rFonts w:asciiTheme="majorBidi" w:hAnsiTheme="majorBidi" w:cstheme="majorBidi"/>
        </w:rPr>
        <w:t xml:space="preserve"> </w:t>
      </w:r>
      <w:r w:rsidRPr="00F81393">
        <w:rPr>
          <w:rFonts w:asciiTheme="majorBidi" w:hAnsiTheme="majorBidi" w:cstheme="majorBidi"/>
          <w:rtl/>
        </w:rPr>
        <w:t>۔</w:t>
      </w:r>
    </w:p>
    <w:p w14:paraId="689610B5" w14:textId="77777777" w:rsidR="00D70EDD" w:rsidRPr="00F81393" w:rsidRDefault="00D70EDD" w:rsidP="00080025">
      <w:pPr>
        <w:pStyle w:val="BodyText"/>
        <w:bidi/>
        <w:spacing w:line="276" w:lineRule="auto"/>
        <w:rPr>
          <w:rFonts w:asciiTheme="majorBidi" w:hAnsiTheme="majorBidi" w:cstheme="majorBidi"/>
        </w:rPr>
      </w:pPr>
      <w:r w:rsidRPr="00F81393">
        <w:rPr>
          <w:rFonts w:asciiTheme="majorBidi" w:hAnsiTheme="majorBidi" w:cstheme="majorBidi"/>
          <w:b/>
          <w:bCs/>
          <w:rtl/>
        </w:rPr>
        <w:t>مورخہ</w:t>
      </w:r>
      <w:r w:rsidRPr="00F81393">
        <w:rPr>
          <w:rFonts w:asciiTheme="majorBidi" w:hAnsiTheme="majorBidi" w:cstheme="majorBidi"/>
        </w:rPr>
        <w:t xml:space="preserve"> 10 </w:t>
      </w:r>
      <w:r w:rsidRPr="00F81393">
        <w:rPr>
          <w:rFonts w:asciiTheme="majorBidi" w:hAnsiTheme="majorBidi" w:cstheme="majorBidi"/>
          <w:rtl/>
        </w:rPr>
        <w:t>جولائی،</w:t>
      </w:r>
      <w:r w:rsidRPr="00F81393">
        <w:rPr>
          <w:rFonts w:asciiTheme="majorBidi" w:hAnsiTheme="majorBidi" w:cstheme="majorBidi"/>
        </w:rPr>
        <w:t xml:space="preserve"> 2026</w:t>
      </w:r>
    </w:p>
    <w:p w14:paraId="600BE4B7" w14:textId="77777777" w:rsidR="006B3CED" w:rsidRDefault="006B3CED">
      <w:pPr>
        <w:jc w:val="both"/>
        <w:rPr>
          <w:rFonts w:ascii="Verdana" w:eastAsia="Verdana" w:hAnsi="Verdana" w:cs="Verdana"/>
        </w:rPr>
      </w:pPr>
    </w:p>
    <w:p w14:paraId="43522F13" w14:textId="77777777" w:rsidR="006B3CED" w:rsidRDefault="006B3CED">
      <w:pPr>
        <w:jc w:val="both"/>
        <w:rPr>
          <w:rFonts w:ascii="Verdana" w:eastAsia="Verdana" w:hAnsi="Verdana" w:cs="Verdana"/>
        </w:rPr>
      </w:pPr>
    </w:p>
    <w:p w14:paraId="42E4C9A3" w14:textId="77777777" w:rsidR="006B3CED" w:rsidRDefault="000D29BA">
      <w:pPr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  <w:u w:val="single"/>
        </w:rPr>
        <w:tab/>
      </w:r>
      <w:r>
        <w:rPr>
          <w:rFonts w:ascii="Verdana" w:eastAsia="Verdana" w:hAnsi="Verdana" w:cs="Verdana"/>
          <w:u w:val="single"/>
        </w:rPr>
        <w:tab/>
      </w:r>
      <w:r>
        <w:rPr>
          <w:rFonts w:ascii="Pacifico" w:eastAsia="Pacifico" w:hAnsi="Pacifico" w:cs="Pacifico"/>
          <w:u w:val="single"/>
        </w:rPr>
        <w:t>Julia Goebel</w:t>
      </w:r>
      <w:r>
        <w:rPr>
          <w:rFonts w:ascii="Verdana" w:eastAsia="Verdana" w:hAnsi="Verdana" w:cs="Verdana"/>
          <w:u w:val="single"/>
        </w:rPr>
        <w:tab/>
      </w:r>
      <w:r>
        <w:rPr>
          <w:rFonts w:ascii="Verdana" w:eastAsia="Verdana" w:hAnsi="Verdana" w:cs="Verdana"/>
          <w:u w:val="single"/>
        </w:rPr>
        <w:tab/>
      </w:r>
      <w:r>
        <w:rPr>
          <w:rFonts w:ascii="Verdana" w:eastAsia="Verdana" w:hAnsi="Verdana" w:cs="Verdana"/>
          <w:u w:val="single"/>
        </w:rPr>
        <w:tab/>
      </w:r>
    </w:p>
    <w:p w14:paraId="5E1854F8" w14:textId="77777777" w:rsidR="006B3CED" w:rsidRPr="00F81AB8" w:rsidRDefault="00F81AB8" w:rsidP="00F81AB8">
      <w:pPr>
        <w:bidi/>
        <w:ind w:left="720" w:firstLine="720"/>
        <w:rPr>
          <w:rFonts w:ascii="Verdana" w:eastAsia="Verdana" w:hAnsi="Verdana" w:cs="Verdana"/>
        </w:rPr>
      </w:pPr>
      <w:r w:rsidRPr="00F81AB8">
        <w:rPr>
          <w:rFonts w:ascii="Verdana" w:eastAsia="Verdana" w:hAnsi="Verdana"/>
          <w:rtl/>
        </w:rPr>
        <w:t>جول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ا</w:t>
      </w:r>
      <w:r w:rsidRPr="00F81AB8">
        <w:rPr>
          <w:rFonts w:ascii="Verdana" w:eastAsia="Verdana" w:hAnsi="Verdana"/>
          <w:rtl/>
        </w:rPr>
        <w:t xml:space="preserve"> گوئبل</w:t>
      </w:r>
    </w:p>
    <w:p w14:paraId="6680975E" w14:textId="77777777" w:rsidR="006B3CED" w:rsidRPr="00F81AB8" w:rsidRDefault="00F81AB8" w:rsidP="00F81AB8">
      <w:pPr>
        <w:bidi/>
        <w:ind w:left="720" w:firstLine="720"/>
        <w:rPr>
          <w:rFonts w:ascii="Verdana" w:eastAsia="Verdana" w:hAnsi="Verdana" w:cs="Verdana"/>
        </w:rPr>
      </w:pPr>
      <w:r w:rsidRPr="00F81AB8">
        <w:rPr>
          <w:rFonts w:ascii="Verdana" w:eastAsia="Verdana" w:hAnsi="Verdana"/>
          <w:rtl/>
        </w:rPr>
        <w:t>آفس آف اپ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لز</w:t>
      </w:r>
    </w:p>
    <w:p w14:paraId="6E3BD2DA" w14:textId="77777777" w:rsidR="006B3CED" w:rsidRPr="00F81AB8" w:rsidRDefault="00F81AB8" w:rsidP="00F81AB8">
      <w:pPr>
        <w:bidi/>
        <w:ind w:left="720" w:firstLine="720"/>
        <w:rPr>
          <w:rFonts w:ascii="Verdana" w:eastAsia="Verdana" w:hAnsi="Verdana" w:cs="Verdana"/>
        </w:rPr>
      </w:pPr>
      <w:r w:rsidRPr="00F81AB8">
        <w:rPr>
          <w:rFonts w:ascii="Verdana" w:eastAsia="Verdana" w:hAnsi="Verdana"/>
          <w:rtl/>
        </w:rPr>
        <w:t>ڈ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پارٹمنٹ</w:t>
      </w:r>
      <w:r w:rsidRPr="00F81AB8">
        <w:rPr>
          <w:rFonts w:ascii="Verdana" w:eastAsia="Verdana" w:hAnsi="Verdana"/>
          <w:rtl/>
        </w:rPr>
        <w:t xml:space="preserve"> آف ہ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لتھ</w:t>
      </w:r>
      <w:r w:rsidRPr="00F81AB8">
        <w:rPr>
          <w:rFonts w:ascii="Verdana" w:eastAsia="Verdana" w:hAnsi="Verdana"/>
          <w:rtl/>
        </w:rPr>
        <w:t xml:space="preserve"> ک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ئر</w:t>
      </w:r>
      <w:r w:rsidRPr="00F81AB8">
        <w:rPr>
          <w:rFonts w:ascii="Verdana" w:eastAsia="Verdana" w:hAnsi="Verdana"/>
          <w:rtl/>
        </w:rPr>
        <w:t xml:space="preserve"> پال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س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/>
          <w:rtl/>
        </w:rPr>
        <w:t xml:space="preserve"> ا</w:t>
      </w:r>
      <w:r w:rsidRPr="00F81AB8">
        <w:rPr>
          <w:rFonts w:ascii="Verdana" w:eastAsia="Verdana" w:hAnsi="Verdana" w:hint="cs"/>
          <w:rtl/>
        </w:rPr>
        <w:t>ی</w:t>
      </w:r>
      <w:r w:rsidRPr="00F81AB8">
        <w:rPr>
          <w:rFonts w:ascii="Verdana" w:eastAsia="Verdana" w:hAnsi="Verdana" w:hint="eastAsia"/>
          <w:rtl/>
        </w:rPr>
        <w:t>نڈ</w:t>
      </w:r>
      <w:r w:rsidRPr="00F81AB8">
        <w:rPr>
          <w:rFonts w:ascii="Verdana" w:eastAsia="Verdana" w:hAnsi="Verdana"/>
          <w:rtl/>
        </w:rPr>
        <w:t xml:space="preserve"> فنانسنگ</w:t>
      </w:r>
    </w:p>
    <w:sectPr w:rsidR="006B3CED" w:rsidRPr="00F81AB8">
      <w:headerReference w:type="default" r:id="rId8"/>
      <w:pgSz w:w="12240" w:h="15840"/>
      <w:pgMar w:top="1296" w:right="1440" w:bottom="1152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54ABC" w14:textId="77777777" w:rsidR="00271DF2" w:rsidRDefault="00271DF2">
      <w:r>
        <w:separator/>
      </w:r>
    </w:p>
  </w:endnote>
  <w:endnote w:type="continuationSeparator" w:id="0">
    <w:p w14:paraId="09C7AE52" w14:textId="77777777" w:rsidR="00271DF2" w:rsidRDefault="00271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38C7065-03F4-4DD1-B637-20B36E14E447}"/>
    <w:embedBold r:id="rId2" w:fontKey="{5F7F1BA5-398D-42D6-BF65-24FACD913977}"/>
    <w:embedItalic r:id="rId3" w:fontKey="{C73B78D8-60DF-4D9A-B548-194E229E41EE}"/>
    <w:embedBoldItalic r:id="rId4" w:fontKey="{305A3562-79C5-415F-91B5-A704A6C1A4EF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E163BC7-FB6B-419D-8C91-A0DF77D8A9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C8373DB9-25D9-428A-913B-7D476A9E07DB}"/>
    <w:embedBold r:id="rId7" w:fontKey="{9A06F626-0371-467E-8535-9682258B4960}"/>
    <w:embedItalic r:id="rId8" w:fontKey="{BBD1CB8A-20EF-4637-BFDA-C2EBD912B1E3}"/>
    <w:embedBoldItalic r:id="rId9" w:fontKey="{1D62D407-AEDC-4F1D-9527-E0DADA32BD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E79BF865-6567-4F78-BFEE-E8FD86E63BA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3F18F3AB-7C70-4C05-AD4A-6CAB8A3049D8}"/>
    <w:embedBold r:id="rId12" w:fontKey="{E47392DE-9783-4B1F-88D2-26D89E8DBF2B}"/>
    <w:embedItalic r:id="rId13" w:fontKey="{3011613A-1AD1-4879-9AC0-6BECE229E5C2}"/>
  </w:font>
  <w:font w:name="Pacifico">
    <w:charset w:val="00"/>
    <w:family w:val="auto"/>
    <w:pitch w:val="variable"/>
    <w:sig w:usb0="20000207" w:usb1="00000002" w:usb2="00000000" w:usb3="00000000" w:csb0="00000197" w:csb1="00000000"/>
    <w:embedRegular r:id="rId14" w:fontKey="{E070A720-F227-4D3C-8901-9F9C6AAB23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AA4FF" w14:textId="77777777" w:rsidR="00271DF2" w:rsidRDefault="00271DF2">
      <w:r>
        <w:separator/>
      </w:r>
    </w:p>
  </w:footnote>
  <w:footnote w:type="continuationSeparator" w:id="0">
    <w:p w14:paraId="4A55C5FA" w14:textId="77777777" w:rsidR="00271DF2" w:rsidRDefault="00271DF2">
      <w:r>
        <w:continuationSeparator/>
      </w:r>
    </w:p>
  </w:footnote>
  <w:footnote w:id="1">
    <w:p w14:paraId="366C2409" w14:textId="77777777" w:rsidR="00D70EDD" w:rsidRDefault="00D70EDD" w:rsidP="00D70ED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محکمہ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کے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قواعد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کا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حوالہ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اس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کے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بعد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صرف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سیکشن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نمبرز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کے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ذریعے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دیا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جا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رہا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 xml:space="preserve"> </w:t>
      </w:r>
      <w:r w:rsidRPr="00083EA3">
        <w:rPr>
          <w:rFonts w:ascii="Verdana" w:eastAsia="Verdana" w:hAnsi="Verdana" w:hint="cs"/>
          <w:color w:val="000000"/>
          <w:sz w:val="20"/>
          <w:szCs w:val="20"/>
          <w:rtl/>
        </w:rPr>
        <w:t>ہے</w:t>
      </w:r>
      <w:r w:rsidRPr="00083EA3">
        <w:rPr>
          <w:rFonts w:ascii="Verdana" w:eastAsia="Verdana" w:hAnsi="Verdana"/>
          <w:color w:val="000000"/>
          <w:sz w:val="20"/>
          <w:szCs w:val="20"/>
          <w:rtl/>
        </w:rPr>
        <w:t>۔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FAEB" w14:textId="77777777" w:rsidR="006B3CED" w:rsidRDefault="000D29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985"/>
      </w:tabs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>Case No. SHP 20</w:t>
    </w:r>
    <w:r>
      <w:rPr>
        <w:rFonts w:ascii="Verdana" w:eastAsia="Verdana" w:hAnsi="Verdana" w:cs="Verdana"/>
        <w:sz w:val="20"/>
        <w:szCs w:val="20"/>
      </w:rPr>
      <w:t>25-0461</w:t>
    </w:r>
    <w:r>
      <w:rPr>
        <w:rFonts w:ascii="Verdana" w:eastAsia="Verdana" w:hAnsi="Verdana" w:cs="Verdana"/>
        <w:color w:val="000000"/>
        <w:sz w:val="20"/>
        <w:szCs w:val="20"/>
      </w:rPr>
      <w:tab/>
    </w:r>
  </w:p>
  <w:p w14:paraId="3C6CF199" w14:textId="77777777" w:rsidR="006B3CED" w:rsidRDefault="000D29B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Page </w:t>
    </w:r>
    <w:r>
      <w:rPr>
        <w:rFonts w:ascii="Verdana" w:eastAsia="Verdana" w:hAnsi="Verdana" w:cs="Verdana"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color w:val="000000"/>
        <w:sz w:val="20"/>
        <w:szCs w:val="20"/>
      </w:rPr>
      <w:instrText>PAGE</w:instrText>
    </w:r>
    <w:r>
      <w:rPr>
        <w:rFonts w:ascii="Verdana" w:eastAsia="Verdana" w:hAnsi="Verdana" w:cs="Verdana"/>
        <w:color w:val="000000"/>
        <w:sz w:val="20"/>
        <w:szCs w:val="20"/>
      </w:rPr>
      <w:fldChar w:fldCharType="separate"/>
    </w:r>
    <w:r w:rsidR="00EE4525">
      <w:rPr>
        <w:rFonts w:ascii="Verdana" w:eastAsia="Verdana" w:hAnsi="Verdana" w:cs="Verdana"/>
        <w:color w:val="000000"/>
        <w:sz w:val="20"/>
        <w:szCs w:val="20"/>
      </w:rPr>
      <w:t>2</w:t>
    </w:r>
    <w:r>
      <w:rPr>
        <w:rFonts w:ascii="Verdana" w:eastAsia="Verdana" w:hAnsi="Verdana" w:cs="Verdana"/>
        <w:color w:val="000000"/>
        <w:sz w:val="20"/>
        <w:szCs w:val="20"/>
      </w:rPr>
      <w:fldChar w:fldCharType="end"/>
    </w:r>
  </w:p>
  <w:p w14:paraId="3A7D4776" w14:textId="77777777" w:rsidR="006B3CED" w:rsidRDefault="006B3C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32B3B47" w14:textId="77777777" w:rsidR="006B3CED" w:rsidRDefault="006B3C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224080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657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ED"/>
    <w:rsid w:val="000733A2"/>
    <w:rsid w:val="00080025"/>
    <w:rsid w:val="000D29BA"/>
    <w:rsid w:val="00165443"/>
    <w:rsid w:val="00271DF2"/>
    <w:rsid w:val="00353669"/>
    <w:rsid w:val="003B394B"/>
    <w:rsid w:val="006B3CED"/>
    <w:rsid w:val="006E7D3B"/>
    <w:rsid w:val="00731226"/>
    <w:rsid w:val="00A054F4"/>
    <w:rsid w:val="00B07CC1"/>
    <w:rsid w:val="00C7358C"/>
    <w:rsid w:val="00C94EB7"/>
    <w:rsid w:val="00D70EDD"/>
    <w:rsid w:val="00EE4525"/>
    <w:rsid w:val="00F8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D9292"/>
  <w15:docId w15:val="{298C051A-9C13-4E99-9095-56E6B9CA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bidi="ur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after="240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after="24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pPr>
      <w:widowControl w:val="0"/>
      <w:spacing w:after="24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pPr>
      <w:widowControl w:val="0"/>
      <w:spacing w:after="24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pPr>
      <w:spacing w:after="240"/>
      <w:outlineLvl w:val="5"/>
    </w:p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D70E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D70E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D70E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D70EDD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EDD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EDD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70ED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70EDD"/>
    <w:rPr>
      <w:b/>
      <w:bCs/>
      <w:smallCaps/>
    </w:rPr>
  </w:style>
  <w:style w:type="character" w:customStyle="1" w:styleId="Heading3Char">
    <w:name w:val="Heading 3 Char"/>
    <w:basedOn w:val="DefaultParagraphFont"/>
    <w:link w:val="Heading3"/>
    <w:uiPriority w:val="9"/>
    <w:rsid w:val="00D70EDD"/>
  </w:style>
  <w:style w:type="character" w:customStyle="1" w:styleId="Heading4Char">
    <w:name w:val="Heading 4 Char"/>
    <w:basedOn w:val="DefaultParagraphFont"/>
    <w:link w:val="Heading4"/>
    <w:uiPriority w:val="9"/>
    <w:rsid w:val="00D70EDD"/>
  </w:style>
  <w:style w:type="character" w:customStyle="1" w:styleId="Heading5Char">
    <w:name w:val="Heading 5 Char"/>
    <w:basedOn w:val="DefaultParagraphFont"/>
    <w:link w:val="Heading5"/>
    <w:uiPriority w:val="9"/>
    <w:rsid w:val="00D70EDD"/>
  </w:style>
  <w:style w:type="character" w:customStyle="1" w:styleId="Heading6Char">
    <w:name w:val="Heading 6 Char"/>
    <w:basedOn w:val="DefaultParagraphFont"/>
    <w:link w:val="Heading6"/>
    <w:uiPriority w:val="9"/>
    <w:rsid w:val="00D70EDD"/>
  </w:style>
  <w:style w:type="paragraph" w:styleId="BodyText">
    <w:name w:val="Body Text"/>
    <w:basedOn w:val="Normal"/>
    <w:link w:val="BodyTextChar"/>
    <w:qFormat/>
    <w:rsid w:val="00D70EDD"/>
    <w:pPr>
      <w:spacing w:before="180" w:after="180"/>
    </w:pPr>
    <w:rPr>
      <w:rFonts w:asciiTheme="minorHAnsi" w:eastAsiaTheme="minorHAnsi" w:hAnsiTheme="minorHAnsi" w:cstheme="minorBidi"/>
      <w:lang w:val="en-US"/>
    </w:rPr>
  </w:style>
  <w:style w:type="character" w:customStyle="1" w:styleId="BodyTextChar">
    <w:name w:val="Body Text Char"/>
    <w:basedOn w:val="DefaultParagraphFont"/>
    <w:link w:val="BodyText"/>
    <w:rsid w:val="00D70EDD"/>
    <w:rPr>
      <w:rFonts w:asciiTheme="minorHAnsi" w:eastAsiaTheme="minorHAnsi" w:hAnsiTheme="minorHAnsi" w:cstheme="minorBidi"/>
      <w:lang w:val="en-US"/>
    </w:rPr>
  </w:style>
  <w:style w:type="paragraph" w:customStyle="1" w:styleId="FirstParagraph">
    <w:name w:val="First Paragraph"/>
    <w:basedOn w:val="BodyText"/>
    <w:next w:val="BodyText"/>
    <w:qFormat/>
    <w:rsid w:val="00D70EDD"/>
  </w:style>
  <w:style w:type="paragraph" w:customStyle="1" w:styleId="Compact">
    <w:name w:val="Compact"/>
    <w:basedOn w:val="BodyText"/>
    <w:qFormat/>
    <w:rsid w:val="00D70EDD"/>
    <w:pPr>
      <w:spacing w:before="36" w:after="36"/>
    </w:pPr>
  </w:style>
  <w:style w:type="character" w:customStyle="1" w:styleId="TitleChar">
    <w:name w:val="Title Char"/>
    <w:basedOn w:val="DefaultParagraphFont"/>
    <w:link w:val="Title"/>
    <w:uiPriority w:val="10"/>
    <w:rsid w:val="00D70EDD"/>
    <w:rPr>
      <w:b/>
      <w:bCs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D70EDD"/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Author">
    <w:name w:val="Author"/>
    <w:next w:val="BodyText"/>
    <w:qFormat/>
    <w:rsid w:val="00D70EDD"/>
    <w:pPr>
      <w:keepNext/>
      <w:keepLines/>
      <w:spacing w:after="200"/>
      <w:jc w:val="center"/>
    </w:pPr>
    <w:rPr>
      <w:rFonts w:asciiTheme="minorHAnsi" w:eastAsiaTheme="minorHAnsi" w:hAnsiTheme="minorHAnsi" w:cstheme="minorBidi"/>
      <w:lang w:val="en-US"/>
    </w:rPr>
  </w:style>
  <w:style w:type="paragraph" w:styleId="Date">
    <w:name w:val="Date"/>
    <w:next w:val="BodyText"/>
    <w:link w:val="DateChar"/>
    <w:qFormat/>
    <w:rsid w:val="00D70EDD"/>
    <w:pPr>
      <w:keepNext/>
      <w:keepLines/>
      <w:spacing w:after="200"/>
      <w:jc w:val="center"/>
    </w:pPr>
    <w:rPr>
      <w:rFonts w:asciiTheme="minorHAnsi" w:eastAsiaTheme="minorHAnsi" w:hAnsiTheme="minorHAnsi" w:cstheme="minorBidi"/>
      <w:lang w:val="en-US"/>
    </w:rPr>
  </w:style>
  <w:style w:type="character" w:customStyle="1" w:styleId="DateChar">
    <w:name w:val="Date Char"/>
    <w:basedOn w:val="DefaultParagraphFont"/>
    <w:link w:val="Date"/>
    <w:rsid w:val="00D70EDD"/>
    <w:rPr>
      <w:rFonts w:asciiTheme="minorHAnsi" w:eastAsiaTheme="minorHAnsi" w:hAnsiTheme="minorHAnsi" w:cstheme="minorBidi"/>
      <w:lang w:val="en-US"/>
    </w:rPr>
  </w:style>
  <w:style w:type="paragraph" w:customStyle="1" w:styleId="AbstractTitle">
    <w:name w:val="Abstract Title"/>
    <w:basedOn w:val="Normal"/>
    <w:next w:val="Abstract"/>
    <w:qFormat/>
    <w:rsid w:val="00D70EDD"/>
    <w:pPr>
      <w:keepNext/>
      <w:keepLines/>
      <w:spacing w:before="300"/>
      <w:jc w:val="center"/>
    </w:pPr>
    <w:rPr>
      <w:rFonts w:asciiTheme="minorHAnsi" w:eastAsiaTheme="minorHAnsi" w:hAnsiTheme="minorHAnsi" w:cstheme="minorBidi"/>
      <w:b/>
      <w:sz w:val="20"/>
      <w:szCs w:val="20"/>
      <w:lang w:val="en-US"/>
    </w:rPr>
  </w:style>
  <w:style w:type="paragraph" w:customStyle="1" w:styleId="Abstract">
    <w:name w:val="Abstract"/>
    <w:basedOn w:val="Normal"/>
    <w:next w:val="BodyText"/>
    <w:qFormat/>
    <w:rsid w:val="00D70EDD"/>
    <w:pPr>
      <w:keepNext/>
      <w:keepLines/>
      <w:spacing w:before="100" w:after="300"/>
    </w:pPr>
    <w:rPr>
      <w:rFonts w:asciiTheme="minorHAnsi" w:eastAsiaTheme="minorHAnsi" w:hAnsiTheme="minorHAnsi" w:cstheme="minorBidi"/>
      <w:sz w:val="20"/>
      <w:szCs w:val="20"/>
      <w:lang w:val="en-US"/>
    </w:rPr>
  </w:style>
  <w:style w:type="paragraph" w:styleId="Bibliography">
    <w:name w:val="Bibliography"/>
    <w:basedOn w:val="Normal"/>
    <w:qFormat/>
    <w:rsid w:val="00D70EDD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D70EDD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D70EDD"/>
    <w:pPr>
      <w:spacing w:after="200"/>
    </w:pPr>
    <w:rPr>
      <w:rFonts w:asciiTheme="minorHAnsi" w:eastAsiaTheme="minorHAnsi" w:hAnsiTheme="minorHAnsi" w:cstheme="minorBid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D70EDD"/>
    <w:rPr>
      <w:rFonts w:asciiTheme="minorHAnsi" w:eastAsiaTheme="minorHAnsi" w:hAnsiTheme="minorHAnsi" w:cstheme="minorBidi"/>
      <w:lang w:val="en-US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D70EDD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D70EDD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zh-TW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D70EDD"/>
    <w:pPr>
      <w:keepNext/>
      <w:keepLines/>
    </w:pPr>
    <w:rPr>
      <w:rFonts w:asciiTheme="minorHAnsi" w:eastAsiaTheme="minorHAnsi" w:hAnsiTheme="minorHAnsi" w:cstheme="minorBidi"/>
      <w:b/>
      <w:lang w:val="en-US"/>
    </w:rPr>
  </w:style>
  <w:style w:type="paragraph" w:customStyle="1" w:styleId="Definition">
    <w:name w:val="Definition"/>
    <w:basedOn w:val="Normal"/>
    <w:rsid w:val="00D70EDD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link w:val="CaptionChar"/>
    <w:rsid w:val="00D70EDD"/>
    <w:pPr>
      <w:spacing w:after="120"/>
    </w:pPr>
    <w:rPr>
      <w:rFonts w:asciiTheme="minorHAnsi" w:eastAsiaTheme="minorHAnsi" w:hAnsiTheme="minorHAnsi" w:cstheme="minorBidi"/>
      <w:i/>
      <w:lang w:val="en-US"/>
    </w:rPr>
  </w:style>
  <w:style w:type="paragraph" w:customStyle="1" w:styleId="TableCaption">
    <w:name w:val="Table Caption"/>
    <w:basedOn w:val="Caption"/>
    <w:rsid w:val="00D70EDD"/>
    <w:pPr>
      <w:keepNext/>
    </w:pPr>
  </w:style>
  <w:style w:type="paragraph" w:customStyle="1" w:styleId="ImageCaption">
    <w:name w:val="Image Caption"/>
    <w:basedOn w:val="Caption"/>
    <w:rsid w:val="00D70EDD"/>
  </w:style>
  <w:style w:type="paragraph" w:customStyle="1" w:styleId="Figure">
    <w:name w:val="Figure"/>
    <w:basedOn w:val="Normal"/>
    <w:rsid w:val="00D70EDD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customStyle="1" w:styleId="CaptionedFigure">
    <w:name w:val="Captioned Figure"/>
    <w:basedOn w:val="Figure"/>
    <w:rsid w:val="00D70EDD"/>
    <w:pPr>
      <w:keepNext/>
    </w:pPr>
  </w:style>
  <w:style w:type="character" w:customStyle="1" w:styleId="CaptionChar">
    <w:name w:val="Caption Char"/>
    <w:basedOn w:val="DefaultParagraphFont"/>
    <w:link w:val="Caption"/>
    <w:rsid w:val="00D70EDD"/>
    <w:rPr>
      <w:rFonts w:asciiTheme="minorHAnsi" w:eastAsiaTheme="minorHAnsi" w:hAnsiTheme="minorHAnsi" w:cstheme="minorBidi"/>
      <w:i/>
      <w:lang w:val="en-US"/>
    </w:rPr>
  </w:style>
  <w:style w:type="character" w:customStyle="1" w:styleId="VerbatimChar">
    <w:name w:val="Verbatim Char"/>
    <w:basedOn w:val="CaptionChar"/>
    <w:link w:val="SourceCode"/>
    <w:rsid w:val="00D70EDD"/>
    <w:rPr>
      <w:rFonts w:ascii="Consolas" w:eastAsiaTheme="minorHAnsi" w:hAnsi="Consolas" w:cstheme="minorBidi"/>
      <w:i/>
      <w:sz w:val="22"/>
      <w:lang w:val="en-US"/>
    </w:rPr>
  </w:style>
  <w:style w:type="character" w:customStyle="1" w:styleId="SectionNumber">
    <w:name w:val="Section Number"/>
    <w:basedOn w:val="CaptionChar"/>
    <w:rsid w:val="00D70EDD"/>
    <w:rPr>
      <w:rFonts w:asciiTheme="minorHAnsi" w:eastAsiaTheme="minorHAnsi" w:hAnsiTheme="minorHAnsi" w:cstheme="minorBidi"/>
      <w:i/>
      <w:lang w:val="en-US"/>
    </w:rPr>
  </w:style>
  <w:style w:type="character" w:styleId="FootnoteReference">
    <w:name w:val="footnote reference"/>
    <w:basedOn w:val="CaptionChar"/>
    <w:rsid w:val="00D70EDD"/>
    <w:rPr>
      <w:rFonts w:asciiTheme="minorHAnsi" w:eastAsiaTheme="minorHAnsi" w:hAnsiTheme="minorHAnsi" w:cstheme="minorBidi"/>
      <w:i/>
      <w:vertAlign w:val="superscript"/>
      <w:lang w:val="en-US"/>
    </w:rPr>
  </w:style>
  <w:style w:type="character" w:styleId="Hyperlink">
    <w:name w:val="Hyperlink"/>
    <w:basedOn w:val="CaptionChar"/>
    <w:rsid w:val="00D70EDD"/>
    <w:rPr>
      <w:rFonts w:asciiTheme="minorHAnsi" w:eastAsiaTheme="minorHAnsi" w:hAnsiTheme="minorHAnsi" w:cstheme="minorBidi"/>
      <w:i/>
      <w:color w:val="4F81BD" w:themeColor="accent1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D70EDD"/>
    <w:pPr>
      <w:keepLines/>
      <w:spacing w:before="240"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40"/>
      <w:szCs w:val="40"/>
      <w:lang w:val="en-US"/>
    </w:rPr>
  </w:style>
  <w:style w:type="paragraph" w:customStyle="1" w:styleId="SourceCode">
    <w:name w:val="Source Code"/>
    <w:basedOn w:val="Normal"/>
    <w:link w:val="VerbatimChar"/>
    <w:rsid w:val="00D70EDD"/>
    <w:pPr>
      <w:wordWrap w:val="0"/>
      <w:spacing w:after="200"/>
    </w:pPr>
    <w:rPr>
      <w:rFonts w:ascii="Consolas" w:eastAsiaTheme="minorHAnsi" w:hAnsi="Consolas" w:cstheme="minorBidi"/>
      <w:i/>
      <w:sz w:val="22"/>
      <w:lang w:val="en-US"/>
    </w:rPr>
  </w:style>
  <w:style w:type="character" w:customStyle="1" w:styleId="KeywordTok">
    <w:name w:val="KeywordTok"/>
    <w:basedOn w:val="VerbatimChar"/>
    <w:rsid w:val="00D70EDD"/>
    <w:rPr>
      <w:rFonts w:ascii="Consolas" w:eastAsiaTheme="minorHAnsi" w:hAnsi="Consolas" w:cstheme="minorBidi"/>
      <w:b/>
      <w:i/>
      <w:color w:val="007020"/>
      <w:sz w:val="22"/>
      <w:lang w:val="en-US"/>
    </w:rPr>
  </w:style>
  <w:style w:type="character" w:customStyle="1" w:styleId="DataTypeTok">
    <w:name w:val="DataTypeTok"/>
    <w:basedOn w:val="VerbatimChar"/>
    <w:rsid w:val="00D70EDD"/>
    <w:rPr>
      <w:rFonts w:ascii="Consolas" w:eastAsiaTheme="minorHAnsi" w:hAnsi="Consolas" w:cstheme="minorBidi"/>
      <w:i/>
      <w:color w:val="902000"/>
      <w:sz w:val="22"/>
      <w:lang w:val="en-US"/>
    </w:rPr>
  </w:style>
  <w:style w:type="character" w:customStyle="1" w:styleId="DecValTok">
    <w:name w:val="DecValTok"/>
    <w:basedOn w:val="VerbatimChar"/>
    <w:rsid w:val="00D70EDD"/>
    <w:rPr>
      <w:rFonts w:ascii="Consolas" w:eastAsiaTheme="minorHAnsi" w:hAnsi="Consolas" w:cstheme="minorBidi"/>
      <w:i/>
      <w:color w:val="40A070"/>
      <w:sz w:val="22"/>
      <w:lang w:val="en-US"/>
    </w:rPr>
  </w:style>
  <w:style w:type="character" w:customStyle="1" w:styleId="BaseNTok">
    <w:name w:val="BaseNTok"/>
    <w:basedOn w:val="VerbatimChar"/>
    <w:rsid w:val="00D70EDD"/>
    <w:rPr>
      <w:rFonts w:ascii="Consolas" w:eastAsiaTheme="minorHAnsi" w:hAnsi="Consolas" w:cstheme="minorBidi"/>
      <w:i/>
      <w:color w:val="40A070"/>
      <w:sz w:val="22"/>
      <w:lang w:val="en-US"/>
    </w:rPr>
  </w:style>
  <w:style w:type="character" w:customStyle="1" w:styleId="FloatTok">
    <w:name w:val="FloatTok"/>
    <w:basedOn w:val="VerbatimChar"/>
    <w:rsid w:val="00D70EDD"/>
    <w:rPr>
      <w:rFonts w:ascii="Consolas" w:eastAsiaTheme="minorHAnsi" w:hAnsi="Consolas" w:cstheme="minorBidi"/>
      <w:i/>
      <w:color w:val="40A070"/>
      <w:sz w:val="22"/>
      <w:lang w:val="en-US"/>
    </w:rPr>
  </w:style>
  <w:style w:type="character" w:customStyle="1" w:styleId="ConstantTok">
    <w:name w:val="ConstantTok"/>
    <w:basedOn w:val="VerbatimChar"/>
    <w:rsid w:val="00D70EDD"/>
    <w:rPr>
      <w:rFonts w:ascii="Consolas" w:eastAsiaTheme="minorHAnsi" w:hAnsi="Consolas" w:cstheme="minorBidi"/>
      <w:i/>
      <w:color w:val="880000"/>
      <w:sz w:val="22"/>
      <w:lang w:val="en-US"/>
    </w:rPr>
  </w:style>
  <w:style w:type="character" w:customStyle="1" w:styleId="CharTok">
    <w:name w:val="CharTok"/>
    <w:basedOn w:val="VerbatimChar"/>
    <w:rsid w:val="00D70EDD"/>
    <w:rPr>
      <w:rFonts w:ascii="Consolas" w:eastAsiaTheme="minorHAnsi" w:hAnsi="Consolas" w:cstheme="minorBidi"/>
      <w:i/>
      <w:color w:val="4070A0"/>
      <w:sz w:val="22"/>
      <w:lang w:val="en-US"/>
    </w:rPr>
  </w:style>
  <w:style w:type="character" w:customStyle="1" w:styleId="SpecialCharTok">
    <w:name w:val="SpecialCharTok"/>
    <w:basedOn w:val="VerbatimChar"/>
    <w:rsid w:val="00D70EDD"/>
    <w:rPr>
      <w:rFonts w:ascii="Consolas" w:eastAsiaTheme="minorHAnsi" w:hAnsi="Consolas" w:cstheme="minorBidi"/>
      <w:i/>
      <w:color w:val="4070A0"/>
      <w:sz w:val="22"/>
      <w:lang w:val="en-US"/>
    </w:rPr>
  </w:style>
  <w:style w:type="character" w:customStyle="1" w:styleId="StringTok">
    <w:name w:val="StringTok"/>
    <w:basedOn w:val="VerbatimChar"/>
    <w:rsid w:val="00D70EDD"/>
    <w:rPr>
      <w:rFonts w:ascii="Consolas" w:eastAsiaTheme="minorHAnsi" w:hAnsi="Consolas" w:cstheme="minorBidi"/>
      <w:i/>
      <w:color w:val="4070A0"/>
      <w:sz w:val="22"/>
      <w:lang w:val="en-US"/>
    </w:rPr>
  </w:style>
  <w:style w:type="character" w:customStyle="1" w:styleId="VerbatimStringTok">
    <w:name w:val="VerbatimStringTok"/>
    <w:basedOn w:val="VerbatimChar"/>
    <w:rsid w:val="00D70EDD"/>
    <w:rPr>
      <w:rFonts w:ascii="Consolas" w:eastAsiaTheme="minorHAnsi" w:hAnsi="Consolas" w:cstheme="minorBidi"/>
      <w:i/>
      <w:color w:val="4070A0"/>
      <w:sz w:val="22"/>
      <w:lang w:val="en-US"/>
    </w:rPr>
  </w:style>
  <w:style w:type="character" w:customStyle="1" w:styleId="SpecialStringTok">
    <w:name w:val="SpecialStringTok"/>
    <w:basedOn w:val="VerbatimChar"/>
    <w:rsid w:val="00D70EDD"/>
    <w:rPr>
      <w:rFonts w:ascii="Consolas" w:eastAsiaTheme="minorHAnsi" w:hAnsi="Consolas" w:cstheme="minorBidi"/>
      <w:i/>
      <w:color w:val="BB6688"/>
      <w:sz w:val="22"/>
      <w:lang w:val="en-US"/>
    </w:rPr>
  </w:style>
  <w:style w:type="character" w:customStyle="1" w:styleId="ImportTok">
    <w:name w:val="ImportTok"/>
    <w:basedOn w:val="VerbatimChar"/>
    <w:rsid w:val="00D70EDD"/>
    <w:rPr>
      <w:rFonts w:ascii="Consolas" w:eastAsiaTheme="minorHAnsi" w:hAnsi="Consolas" w:cstheme="minorBidi"/>
      <w:b/>
      <w:i/>
      <w:color w:val="008000"/>
      <w:sz w:val="22"/>
      <w:lang w:val="en-US"/>
    </w:rPr>
  </w:style>
  <w:style w:type="character" w:customStyle="1" w:styleId="CommentTok">
    <w:name w:val="CommentTok"/>
    <w:basedOn w:val="VerbatimChar"/>
    <w:rsid w:val="00D70EDD"/>
    <w:rPr>
      <w:rFonts w:ascii="Consolas" w:eastAsiaTheme="minorHAnsi" w:hAnsi="Consolas" w:cstheme="minorBidi"/>
      <w:i w:val="0"/>
      <w:color w:val="60A0B0"/>
      <w:sz w:val="22"/>
      <w:lang w:val="en-US"/>
    </w:rPr>
  </w:style>
  <w:style w:type="character" w:customStyle="1" w:styleId="DocumentationTok">
    <w:name w:val="DocumentationTok"/>
    <w:basedOn w:val="VerbatimChar"/>
    <w:rsid w:val="00D70EDD"/>
    <w:rPr>
      <w:rFonts w:ascii="Consolas" w:eastAsiaTheme="minorHAnsi" w:hAnsi="Consolas" w:cstheme="minorBidi"/>
      <w:i w:val="0"/>
      <w:color w:val="BA2121"/>
      <w:sz w:val="22"/>
      <w:lang w:val="en-US"/>
    </w:rPr>
  </w:style>
  <w:style w:type="character" w:customStyle="1" w:styleId="AnnotationTok">
    <w:name w:val="AnnotationTok"/>
    <w:basedOn w:val="VerbatimChar"/>
    <w:rsid w:val="00D70EDD"/>
    <w:rPr>
      <w:rFonts w:ascii="Consolas" w:eastAsiaTheme="minorHAnsi" w:hAnsi="Consolas" w:cstheme="minorBidi"/>
      <w:b/>
      <w:i w:val="0"/>
      <w:color w:val="60A0B0"/>
      <w:sz w:val="22"/>
      <w:lang w:val="en-US"/>
    </w:rPr>
  </w:style>
  <w:style w:type="character" w:customStyle="1" w:styleId="CommentVarTok">
    <w:name w:val="CommentVarTok"/>
    <w:basedOn w:val="VerbatimChar"/>
    <w:rsid w:val="00D70EDD"/>
    <w:rPr>
      <w:rFonts w:ascii="Consolas" w:eastAsiaTheme="minorHAnsi" w:hAnsi="Consolas" w:cstheme="minorBidi"/>
      <w:b/>
      <w:i w:val="0"/>
      <w:color w:val="60A0B0"/>
      <w:sz w:val="22"/>
      <w:lang w:val="en-US"/>
    </w:rPr>
  </w:style>
  <w:style w:type="character" w:customStyle="1" w:styleId="OtherTok">
    <w:name w:val="OtherTok"/>
    <w:basedOn w:val="VerbatimChar"/>
    <w:rsid w:val="00D70EDD"/>
    <w:rPr>
      <w:rFonts w:ascii="Consolas" w:eastAsiaTheme="minorHAnsi" w:hAnsi="Consolas" w:cstheme="minorBidi"/>
      <w:i/>
      <w:color w:val="007020"/>
      <w:sz w:val="22"/>
      <w:lang w:val="en-US"/>
    </w:rPr>
  </w:style>
  <w:style w:type="character" w:customStyle="1" w:styleId="FunctionTok">
    <w:name w:val="FunctionTok"/>
    <w:basedOn w:val="VerbatimChar"/>
    <w:rsid w:val="00D70EDD"/>
    <w:rPr>
      <w:rFonts w:ascii="Consolas" w:eastAsiaTheme="minorHAnsi" w:hAnsi="Consolas" w:cstheme="minorBidi"/>
      <w:i/>
      <w:color w:val="06287E"/>
      <w:sz w:val="22"/>
      <w:lang w:val="en-US"/>
    </w:rPr>
  </w:style>
  <w:style w:type="character" w:customStyle="1" w:styleId="VariableTok">
    <w:name w:val="VariableTok"/>
    <w:basedOn w:val="VerbatimChar"/>
    <w:rsid w:val="00D70EDD"/>
    <w:rPr>
      <w:rFonts w:ascii="Consolas" w:eastAsiaTheme="minorHAnsi" w:hAnsi="Consolas" w:cstheme="minorBidi"/>
      <w:i/>
      <w:color w:val="19177C"/>
      <w:sz w:val="22"/>
      <w:lang w:val="en-US"/>
    </w:rPr>
  </w:style>
  <w:style w:type="character" w:customStyle="1" w:styleId="ControlFlowTok">
    <w:name w:val="ControlFlowTok"/>
    <w:basedOn w:val="VerbatimChar"/>
    <w:rsid w:val="00D70EDD"/>
    <w:rPr>
      <w:rFonts w:ascii="Consolas" w:eastAsiaTheme="minorHAnsi" w:hAnsi="Consolas" w:cstheme="minorBidi"/>
      <w:b/>
      <w:i/>
      <w:color w:val="007020"/>
      <w:sz w:val="22"/>
      <w:lang w:val="en-US"/>
    </w:rPr>
  </w:style>
  <w:style w:type="character" w:customStyle="1" w:styleId="OperatorTok">
    <w:name w:val="OperatorTok"/>
    <w:basedOn w:val="VerbatimChar"/>
    <w:rsid w:val="00D70EDD"/>
    <w:rPr>
      <w:rFonts w:ascii="Consolas" w:eastAsiaTheme="minorHAnsi" w:hAnsi="Consolas" w:cstheme="minorBidi"/>
      <w:i/>
      <w:color w:val="666666"/>
      <w:sz w:val="22"/>
      <w:lang w:val="en-US"/>
    </w:rPr>
  </w:style>
  <w:style w:type="character" w:customStyle="1" w:styleId="BuiltInTok">
    <w:name w:val="BuiltInTok"/>
    <w:basedOn w:val="VerbatimChar"/>
    <w:rsid w:val="00D70EDD"/>
    <w:rPr>
      <w:rFonts w:ascii="Consolas" w:eastAsiaTheme="minorHAnsi" w:hAnsi="Consolas" w:cstheme="minorBidi"/>
      <w:i/>
      <w:color w:val="008000"/>
      <w:sz w:val="22"/>
      <w:lang w:val="en-US"/>
    </w:rPr>
  </w:style>
  <w:style w:type="character" w:customStyle="1" w:styleId="ExtensionTok">
    <w:name w:val="ExtensionTok"/>
    <w:basedOn w:val="VerbatimChar"/>
    <w:rsid w:val="00D70EDD"/>
    <w:rPr>
      <w:rFonts w:ascii="Consolas" w:eastAsiaTheme="minorHAnsi" w:hAnsi="Consolas" w:cstheme="minorBidi"/>
      <w:i/>
      <w:sz w:val="22"/>
      <w:lang w:val="en-US"/>
    </w:rPr>
  </w:style>
  <w:style w:type="character" w:customStyle="1" w:styleId="PreprocessorTok">
    <w:name w:val="PreprocessorTok"/>
    <w:basedOn w:val="VerbatimChar"/>
    <w:rsid w:val="00D70EDD"/>
    <w:rPr>
      <w:rFonts w:ascii="Consolas" w:eastAsiaTheme="minorHAnsi" w:hAnsi="Consolas" w:cstheme="minorBidi"/>
      <w:i/>
      <w:color w:val="BC7A00"/>
      <w:sz w:val="22"/>
      <w:lang w:val="en-US"/>
    </w:rPr>
  </w:style>
  <w:style w:type="character" w:customStyle="1" w:styleId="AttributeTok">
    <w:name w:val="AttributeTok"/>
    <w:basedOn w:val="VerbatimChar"/>
    <w:rsid w:val="00D70EDD"/>
    <w:rPr>
      <w:rFonts w:ascii="Consolas" w:eastAsiaTheme="minorHAnsi" w:hAnsi="Consolas" w:cstheme="minorBidi"/>
      <w:i/>
      <w:color w:val="7D9029"/>
      <w:sz w:val="22"/>
      <w:lang w:val="en-US"/>
    </w:rPr>
  </w:style>
  <w:style w:type="character" w:customStyle="1" w:styleId="RegionMarkerTok">
    <w:name w:val="RegionMarkerTok"/>
    <w:basedOn w:val="VerbatimChar"/>
    <w:rsid w:val="00D70EDD"/>
    <w:rPr>
      <w:rFonts w:ascii="Consolas" w:eastAsiaTheme="minorHAnsi" w:hAnsi="Consolas" w:cstheme="minorBidi"/>
      <w:i/>
      <w:sz w:val="22"/>
      <w:lang w:val="en-US"/>
    </w:rPr>
  </w:style>
  <w:style w:type="character" w:customStyle="1" w:styleId="InformationTok">
    <w:name w:val="InformationTok"/>
    <w:basedOn w:val="VerbatimChar"/>
    <w:rsid w:val="00D70EDD"/>
    <w:rPr>
      <w:rFonts w:ascii="Consolas" w:eastAsiaTheme="minorHAnsi" w:hAnsi="Consolas" w:cstheme="minorBidi"/>
      <w:b/>
      <w:i w:val="0"/>
      <w:color w:val="60A0B0"/>
      <w:sz w:val="22"/>
      <w:lang w:val="en-US"/>
    </w:rPr>
  </w:style>
  <w:style w:type="character" w:customStyle="1" w:styleId="WarningTok">
    <w:name w:val="WarningTok"/>
    <w:basedOn w:val="VerbatimChar"/>
    <w:rsid w:val="00D70EDD"/>
    <w:rPr>
      <w:rFonts w:ascii="Consolas" w:eastAsiaTheme="minorHAnsi" w:hAnsi="Consolas" w:cstheme="minorBidi"/>
      <w:b/>
      <w:i w:val="0"/>
      <w:color w:val="60A0B0"/>
      <w:sz w:val="22"/>
      <w:lang w:val="en-US"/>
    </w:rPr>
  </w:style>
  <w:style w:type="character" w:customStyle="1" w:styleId="AlertTok">
    <w:name w:val="AlertTok"/>
    <w:basedOn w:val="VerbatimChar"/>
    <w:rsid w:val="00D70EDD"/>
    <w:rPr>
      <w:rFonts w:ascii="Consolas" w:eastAsiaTheme="minorHAnsi" w:hAnsi="Consolas" w:cstheme="minorBidi"/>
      <w:b/>
      <w:i/>
      <w:color w:val="FF0000"/>
      <w:sz w:val="22"/>
      <w:lang w:val="en-US"/>
    </w:rPr>
  </w:style>
  <w:style w:type="character" w:customStyle="1" w:styleId="ErrorTok">
    <w:name w:val="ErrorTok"/>
    <w:basedOn w:val="VerbatimChar"/>
    <w:rsid w:val="00D70EDD"/>
    <w:rPr>
      <w:rFonts w:ascii="Consolas" w:eastAsiaTheme="minorHAnsi" w:hAnsi="Consolas" w:cstheme="minorBidi"/>
      <w:b/>
      <w:i/>
      <w:color w:val="FF0000"/>
      <w:sz w:val="22"/>
      <w:lang w:val="en-US"/>
    </w:rPr>
  </w:style>
  <w:style w:type="character" w:customStyle="1" w:styleId="NormalTok">
    <w:name w:val="NormalTok"/>
    <w:basedOn w:val="VerbatimChar"/>
    <w:rsid w:val="00D70EDD"/>
    <w:rPr>
      <w:rFonts w:ascii="Consolas" w:eastAsiaTheme="minorHAnsi" w:hAnsi="Consolas" w:cstheme="minorBidi"/>
      <w:i/>
      <w:sz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70E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2Cgn7UWwHLqCQZqeofYAdx/9Qg==">CgMxLjA4AHIhMXBvRFZudzFPMmkzcnZpQmxhV2x5bGhQUi1Za3B1SndP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Fahad Khan</dc:creator>
  <cp:lastModifiedBy>Sound Ventures Inc</cp:lastModifiedBy>
  <cp:revision>10</cp:revision>
  <dcterms:created xsi:type="dcterms:W3CDTF">2026-07-22T23:23:00Z</dcterms:created>
  <dcterms:modified xsi:type="dcterms:W3CDTF">2026-07-23T19:28:00Z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0x01010075379B4B5712F7469090821E1033E7F3</vt:lpwstr>
  </property>
</Properties>
</file>