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E82C" w14:textId="1AF1B51F" w:rsidR="002F1C46" w:rsidRDefault="005370FD">
      <w:r w:rsidRPr="005370FD">
        <w:t>We are required by law to maintain the privacy and security of your protected health information and personally identifiable information</w:t>
      </w:r>
    </w:p>
    <w:sectPr w:rsidR="002F1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FD"/>
    <w:rsid w:val="00083E35"/>
    <w:rsid w:val="002F1C46"/>
    <w:rsid w:val="005370FD"/>
    <w:rsid w:val="007D11D9"/>
    <w:rsid w:val="00B0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DD776"/>
  <w15:chartTrackingRefBased/>
  <w15:docId w15:val="{C85ED8C6-268E-4221-83A8-14CA3679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Choi, Icelita</cp:lastModifiedBy>
  <cp:revision>1</cp:revision>
  <dcterms:created xsi:type="dcterms:W3CDTF">2025-03-25T15:42:00Z</dcterms:created>
  <dcterms:modified xsi:type="dcterms:W3CDTF">2025-03-25T15:42:00Z</dcterms:modified>
</cp:coreProperties>
</file>