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675"/>
        <w:gridCol w:w="4675"/>
      </w:tblGrid>
      <w:tr w:rsidR="00726BB1" w14:paraId="7A11B91B" w14:textId="77777777" w:rsidTr="00726BB1">
        <w:tc>
          <w:tcPr>
            <w:tcW w:w="4675" w:type="dxa"/>
          </w:tcPr>
          <w:p w14:paraId="642CFC91" w14:textId="108BFACB" w:rsidR="00726BB1" w:rsidRPr="00726BB1" w:rsidRDefault="00726BB1" w:rsidP="00726BB1">
            <w:pPr>
              <w:jc w:val="center"/>
              <w:rPr>
                <w:b/>
                <w:bCs/>
                <w:sz w:val="24"/>
                <w:szCs w:val="24"/>
              </w:rPr>
            </w:pPr>
            <w:r w:rsidRPr="00726BB1">
              <w:rPr>
                <w:b/>
                <w:bCs/>
                <w:sz w:val="24"/>
                <w:szCs w:val="24"/>
              </w:rPr>
              <w:t>English</w:t>
            </w:r>
          </w:p>
        </w:tc>
        <w:tc>
          <w:tcPr>
            <w:tcW w:w="4675" w:type="dxa"/>
          </w:tcPr>
          <w:p w14:paraId="2CE220D1" w14:textId="14363EC1" w:rsidR="00726BB1" w:rsidRPr="00726BB1" w:rsidRDefault="00726BB1" w:rsidP="00726BB1">
            <w:pPr>
              <w:jc w:val="center"/>
              <w:rPr>
                <w:b/>
                <w:bCs/>
                <w:sz w:val="24"/>
                <w:szCs w:val="24"/>
              </w:rPr>
            </w:pPr>
            <w:r w:rsidRPr="00726BB1">
              <w:rPr>
                <w:b/>
                <w:bCs/>
                <w:sz w:val="24"/>
                <w:szCs w:val="24"/>
              </w:rPr>
              <w:t>Spanish</w:t>
            </w:r>
          </w:p>
        </w:tc>
      </w:tr>
      <w:tr w:rsidR="00726BB1" w14:paraId="0D0C33D0" w14:textId="77777777" w:rsidTr="00726BB1">
        <w:tc>
          <w:tcPr>
            <w:tcW w:w="4675" w:type="dxa"/>
          </w:tcPr>
          <w:p w14:paraId="14F73014" w14:textId="213C2A9D" w:rsidR="00726BB1" w:rsidRDefault="00726BB1" w:rsidP="00726BB1">
            <w:r w:rsidRPr="00BD5DCA">
              <w:t>Stay informed with real-time updates and resources about your benefits. This screen provides essential information and alerts to help you make the most of your medical assistance benefits. You can access your benefit details, find nearby healthcare providers, and get step-by-step guides on how to use your benefits effectively.</w:t>
            </w:r>
          </w:p>
        </w:tc>
        <w:tc>
          <w:tcPr>
            <w:tcW w:w="4675" w:type="dxa"/>
          </w:tcPr>
          <w:p w14:paraId="69FC3F10" w14:textId="77777777" w:rsidR="00726BB1" w:rsidRDefault="00726BB1" w:rsidP="00726BB1"/>
        </w:tc>
      </w:tr>
      <w:tr w:rsidR="00726BB1" w14:paraId="75D6F121" w14:textId="77777777" w:rsidTr="00726BB1">
        <w:tc>
          <w:tcPr>
            <w:tcW w:w="4675" w:type="dxa"/>
          </w:tcPr>
          <w:p w14:paraId="015F4B22" w14:textId="1C3B8ECC" w:rsidR="00726BB1" w:rsidRDefault="00726BB1" w:rsidP="00726BB1">
            <w:r w:rsidRPr="00BD5DCA">
              <w:t>A healthcare service that provides round-the-clock access to registered nurses via phone. On this screen, you can find the contact details to speak directly with a nurse who can offer medical advice, answer health-related questions, and provide guidance on managing symptoms or conditions. This service ensures you have professional medical support whenever you need it.</w:t>
            </w:r>
          </w:p>
        </w:tc>
        <w:tc>
          <w:tcPr>
            <w:tcW w:w="4675" w:type="dxa"/>
          </w:tcPr>
          <w:p w14:paraId="3FD1FCAB" w14:textId="77777777" w:rsidR="00726BB1" w:rsidRDefault="00726BB1" w:rsidP="00726BB1"/>
        </w:tc>
      </w:tr>
      <w:tr w:rsidR="00726BB1" w14:paraId="69651F4B" w14:textId="77777777" w:rsidTr="00726BB1">
        <w:tc>
          <w:tcPr>
            <w:tcW w:w="4675" w:type="dxa"/>
          </w:tcPr>
          <w:p w14:paraId="282C74BA" w14:textId="33E1DFB5" w:rsidR="00726BB1" w:rsidRDefault="00726BB1" w:rsidP="00726BB1">
            <w:r w:rsidRPr="00BD5DCA">
              <w:t>Dedicated resource for you to access critical and current information about the COVID-19 pandemic. This feature provides you with up-to-date details on vaccination sites, testing locations, health guidelines, and safety protocols.</w:t>
            </w:r>
          </w:p>
        </w:tc>
        <w:tc>
          <w:tcPr>
            <w:tcW w:w="4675" w:type="dxa"/>
          </w:tcPr>
          <w:p w14:paraId="4C86C5F5" w14:textId="77777777" w:rsidR="00726BB1" w:rsidRDefault="00726BB1" w:rsidP="00726BB1"/>
        </w:tc>
      </w:tr>
      <w:tr w:rsidR="00726BB1" w14:paraId="7C7CFDEC" w14:textId="77777777" w:rsidTr="00726BB1">
        <w:tc>
          <w:tcPr>
            <w:tcW w:w="4675" w:type="dxa"/>
          </w:tcPr>
          <w:p w14:paraId="676E7189" w14:textId="7B4FF40C" w:rsidR="00726BB1" w:rsidRDefault="00726BB1" w:rsidP="00726BB1">
            <w:r w:rsidRPr="00BD5DCA">
              <w:t>Provides easy access to essential information about health benefits, coverage, eligibility, and how to access care. This resource helps you navigate your health plan and make informed healthcare decisions.</w:t>
            </w:r>
          </w:p>
        </w:tc>
        <w:tc>
          <w:tcPr>
            <w:tcW w:w="4675" w:type="dxa"/>
          </w:tcPr>
          <w:p w14:paraId="13068730" w14:textId="77777777" w:rsidR="00726BB1" w:rsidRDefault="00726BB1" w:rsidP="00726BB1"/>
        </w:tc>
      </w:tr>
      <w:tr w:rsidR="00726BB1" w14:paraId="7EAC30F4" w14:textId="77777777" w:rsidTr="00726BB1">
        <w:tc>
          <w:tcPr>
            <w:tcW w:w="4675" w:type="dxa"/>
          </w:tcPr>
          <w:p w14:paraId="62263D7E" w14:textId="455273A2" w:rsidR="00726BB1" w:rsidRDefault="00726BB1" w:rsidP="00726BB1">
            <w:r w:rsidRPr="00BD5DCA">
              <w:t>Provides multiple ways to reach out to your healthcare provider or support team. This screen offers various contact options, including phone numbers, email addresses, and live chat features. Additionally, it includes a FAQ section to help you find quick answers to common questions.</w:t>
            </w:r>
          </w:p>
        </w:tc>
        <w:tc>
          <w:tcPr>
            <w:tcW w:w="4675" w:type="dxa"/>
          </w:tcPr>
          <w:p w14:paraId="7012073A" w14:textId="77777777" w:rsidR="00726BB1" w:rsidRDefault="00726BB1" w:rsidP="00726BB1"/>
        </w:tc>
      </w:tr>
      <w:tr w:rsidR="00726BB1" w14:paraId="6252AA38" w14:textId="77777777" w:rsidTr="00726BB1">
        <w:tc>
          <w:tcPr>
            <w:tcW w:w="4675" w:type="dxa"/>
          </w:tcPr>
          <w:p w14:paraId="2EDF0EA2" w14:textId="072AF0B0" w:rsidR="00726BB1" w:rsidRDefault="00726BB1" w:rsidP="00726BB1">
            <w:r w:rsidRPr="00BD5DCA">
              <w:t>Offers comprehensive information about your health insurance benefits and coverage. On this screen, you can easily review your plan details, understand which services are covered, and discover how to make the most of your benefits. Additionally, it provides tools to estimate costs for different treatments and procedures, helping you plan and manage your healthcare effectively.</w:t>
            </w:r>
          </w:p>
        </w:tc>
        <w:tc>
          <w:tcPr>
            <w:tcW w:w="4675" w:type="dxa"/>
          </w:tcPr>
          <w:p w14:paraId="3E41186C" w14:textId="77777777" w:rsidR="00726BB1" w:rsidRDefault="00726BB1" w:rsidP="00726BB1"/>
        </w:tc>
      </w:tr>
      <w:tr w:rsidR="00726BB1" w14:paraId="57009FF8" w14:textId="77777777" w:rsidTr="00726BB1">
        <w:tc>
          <w:tcPr>
            <w:tcW w:w="9350" w:type="dxa"/>
            <w:gridSpan w:val="2"/>
            <w:shd w:val="clear" w:color="auto" w:fill="DAE9F7" w:themeFill="text2" w:themeFillTint="1A"/>
          </w:tcPr>
          <w:p w14:paraId="7AF653FA" w14:textId="77777777" w:rsidR="00726BB1" w:rsidRDefault="00726BB1" w:rsidP="00726BB1"/>
        </w:tc>
      </w:tr>
      <w:tr w:rsidR="00726BB1" w14:paraId="5D77CCA4" w14:textId="77777777" w:rsidTr="00726BB1">
        <w:tc>
          <w:tcPr>
            <w:tcW w:w="4675" w:type="dxa"/>
          </w:tcPr>
          <w:p w14:paraId="4DAEA263" w14:textId="26040C1D" w:rsidR="00726BB1" w:rsidRPr="00BD5DCA" w:rsidRDefault="00726BB1" w:rsidP="00726BB1">
            <w:r w:rsidRPr="00726BB1">
              <w:lastRenderedPageBreak/>
              <w:t>You are now eligible for medical assistance benefits. View your medical card, access healthcare services, complete the health needs survey, check resources, find providers, and report changes easily through the Health First Colorado app.</w:t>
            </w:r>
          </w:p>
        </w:tc>
        <w:tc>
          <w:tcPr>
            <w:tcW w:w="4675" w:type="dxa"/>
          </w:tcPr>
          <w:p w14:paraId="3F98A17B" w14:textId="77777777" w:rsidR="00726BB1" w:rsidRDefault="00726BB1" w:rsidP="00726BB1"/>
        </w:tc>
      </w:tr>
      <w:tr w:rsidR="00726BB1" w14:paraId="7F530E2B" w14:textId="77777777" w:rsidTr="00726BB1">
        <w:tc>
          <w:tcPr>
            <w:tcW w:w="4675" w:type="dxa"/>
          </w:tcPr>
          <w:p w14:paraId="0A988A7C" w14:textId="31AA8DD1" w:rsidR="00726BB1" w:rsidRPr="00BD5DCA" w:rsidRDefault="00726BB1" w:rsidP="00726BB1">
            <w:r w:rsidRPr="00726BB1">
              <w:t>You are now eligible for medical assistance benefits. You can now view your medical card directly through the app, complete the health needs survey for personalized assistance, check the member handbook for helpful resources and updates, easily find healthcare providers near you, and report any changes through the app. Discover your new benefits in the Health First Colorado app and start accessing essential healthcare services today.</w:t>
            </w:r>
          </w:p>
        </w:tc>
        <w:tc>
          <w:tcPr>
            <w:tcW w:w="4675" w:type="dxa"/>
          </w:tcPr>
          <w:p w14:paraId="19056727" w14:textId="77777777" w:rsidR="00726BB1" w:rsidRDefault="00726BB1" w:rsidP="00726BB1"/>
        </w:tc>
      </w:tr>
      <w:tr w:rsidR="00726BB1" w14:paraId="00DF8863" w14:textId="77777777" w:rsidTr="00726BB1">
        <w:tc>
          <w:tcPr>
            <w:tcW w:w="9350" w:type="dxa"/>
            <w:gridSpan w:val="2"/>
            <w:shd w:val="clear" w:color="auto" w:fill="DAE9F7" w:themeFill="text2" w:themeFillTint="1A"/>
          </w:tcPr>
          <w:p w14:paraId="34B43845" w14:textId="77777777" w:rsidR="00726BB1" w:rsidRDefault="00726BB1" w:rsidP="00726BB1"/>
        </w:tc>
      </w:tr>
      <w:tr w:rsidR="00726BB1" w14:paraId="1DA20237" w14:textId="77777777" w:rsidTr="00726BB1">
        <w:tc>
          <w:tcPr>
            <w:tcW w:w="4675" w:type="dxa"/>
          </w:tcPr>
          <w:p w14:paraId="1A7FDEDC" w14:textId="21E8B6F7" w:rsidR="00726BB1" w:rsidRPr="00BD5DCA" w:rsidRDefault="00726BB1" w:rsidP="00726BB1">
            <w:r w:rsidRPr="00726BB1">
              <w:t>Please wait while we connect you to your account. This may take a few moments.</w:t>
            </w:r>
          </w:p>
        </w:tc>
        <w:tc>
          <w:tcPr>
            <w:tcW w:w="4675" w:type="dxa"/>
          </w:tcPr>
          <w:p w14:paraId="36956DCC" w14:textId="77777777" w:rsidR="00726BB1" w:rsidRDefault="00726BB1" w:rsidP="00726BB1"/>
        </w:tc>
      </w:tr>
      <w:tr w:rsidR="00726BB1" w14:paraId="772C2967" w14:textId="77777777" w:rsidTr="00726BB1">
        <w:tc>
          <w:tcPr>
            <w:tcW w:w="4675" w:type="dxa"/>
          </w:tcPr>
          <w:p w14:paraId="753FF1F6" w14:textId="77513520" w:rsidR="00726BB1" w:rsidRPr="00BD5DCA" w:rsidRDefault="00726BB1" w:rsidP="00726BB1">
            <w:r w:rsidRPr="00726BB1">
              <w:t>Stay informed with real time updates and resources during emergencies.</w:t>
            </w:r>
          </w:p>
        </w:tc>
        <w:tc>
          <w:tcPr>
            <w:tcW w:w="4675" w:type="dxa"/>
          </w:tcPr>
          <w:p w14:paraId="3132712A" w14:textId="77777777" w:rsidR="00726BB1" w:rsidRDefault="00726BB1" w:rsidP="00726BB1"/>
        </w:tc>
      </w:tr>
    </w:tbl>
    <w:p w14:paraId="34B93B14" w14:textId="77777777" w:rsidR="00012FF8" w:rsidRDefault="00012FF8"/>
    <w:sectPr w:rsidR="00012F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BB1"/>
    <w:rsid w:val="00012FF8"/>
    <w:rsid w:val="004028AC"/>
    <w:rsid w:val="0049757F"/>
    <w:rsid w:val="005819F5"/>
    <w:rsid w:val="00726BB1"/>
    <w:rsid w:val="008D547F"/>
    <w:rsid w:val="009170A1"/>
    <w:rsid w:val="00FB6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8687"/>
  <w15:chartTrackingRefBased/>
  <w15:docId w15:val="{D7934663-1555-4794-9C3E-E6EBD3D1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6B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6B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6B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6B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6B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6B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6B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6B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6B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B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B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B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B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B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B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B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B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BB1"/>
    <w:rPr>
      <w:rFonts w:eastAsiaTheme="majorEastAsia" w:cstheme="majorBidi"/>
      <w:color w:val="272727" w:themeColor="text1" w:themeTint="D8"/>
    </w:rPr>
  </w:style>
  <w:style w:type="paragraph" w:styleId="Title">
    <w:name w:val="Title"/>
    <w:basedOn w:val="Normal"/>
    <w:next w:val="Normal"/>
    <w:link w:val="TitleChar"/>
    <w:uiPriority w:val="10"/>
    <w:qFormat/>
    <w:rsid w:val="00726B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B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B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B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BB1"/>
    <w:pPr>
      <w:spacing w:before="160"/>
      <w:jc w:val="center"/>
    </w:pPr>
    <w:rPr>
      <w:i/>
      <w:iCs/>
      <w:color w:val="404040" w:themeColor="text1" w:themeTint="BF"/>
    </w:rPr>
  </w:style>
  <w:style w:type="character" w:customStyle="1" w:styleId="QuoteChar">
    <w:name w:val="Quote Char"/>
    <w:basedOn w:val="DefaultParagraphFont"/>
    <w:link w:val="Quote"/>
    <w:uiPriority w:val="29"/>
    <w:rsid w:val="00726BB1"/>
    <w:rPr>
      <w:i/>
      <w:iCs/>
      <w:color w:val="404040" w:themeColor="text1" w:themeTint="BF"/>
    </w:rPr>
  </w:style>
  <w:style w:type="paragraph" w:styleId="ListParagraph">
    <w:name w:val="List Paragraph"/>
    <w:basedOn w:val="Normal"/>
    <w:uiPriority w:val="34"/>
    <w:qFormat/>
    <w:rsid w:val="00726BB1"/>
    <w:pPr>
      <w:ind w:left="720"/>
      <w:contextualSpacing/>
    </w:pPr>
  </w:style>
  <w:style w:type="character" w:styleId="IntenseEmphasis">
    <w:name w:val="Intense Emphasis"/>
    <w:basedOn w:val="DefaultParagraphFont"/>
    <w:uiPriority w:val="21"/>
    <w:qFormat/>
    <w:rsid w:val="00726BB1"/>
    <w:rPr>
      <w:i/>
      <w:iCs/>
      <w:color w:val="0F4761" w:themeColor="accent1" w:themeShade="BF"/>
    </w:rPr>
  </w:style>
  <w:style w:type="paragraph" w:styleId="IntenseQuote">
    <w:name w:val="Intense Quote"/>
    <w:basedOn w:val="Normal"/>
    <w:next w:val="Normal"/>
    <w:link w:val="IntenseQuoteChar"/>
    <w:uiPriority w:val="30"/>
    <w:qFormat/>
    <w:rsid w:val="00726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BB1"/>
    <w:rPr>
      <w:i/>
      <w:iCs/>
      <w:color w:val="0F4761" w:themeColor="accent1" w:themeShade="BF"/>
    </w:rPr>
  </w:style>
  <w:style w:type="character" w:styleId="IntenseReference">
    <w:name w:val="Intense Reference"/>
    <w:basedOn w:val="DefaultParagraphFont"/>
    <w:uiPriority w:val="32"/>
    <w:qFormat/>
    <w:rsid w:val="00726BB1"/>
    <w:rPr>
      <w:b/>
      <w:bCs/>
      <w:smallCaps/>
      <w:color w:val="0F4761" w:themeColor="accent1" w:themeShade="BF"/>
      <w:spacing w:val="5"/>
    </w:rPr>
  </w:style>
  <w:style w:type="table" w:styleId="TableGrid">
    <w:name w:val="Table Grid"/>
    <w:basedOn w:val="TableNormal"/>
    <w:uiPriority w:val="39"/>
    <w:rsid w:val="00726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835390">
      <w:bodyDiv w:val="1"/>
      <w:marLeft w:val="0"/>
      <w:marRight w:val="0"/>
      <w:marTop w:val="0"/>
      <w:marBottom w:val="0"/>
      <w:divBdr>
        <w:top w:val="none" w:sz="0" w:space="0" w:color="auto"/>
        <w:left w:val="none" w:sz="0" w:space="0" w:color="auto"/>
        <w:bottom w:val="none" w:sz="0" w:space="0" w:color="auto"/>
        <w:right w:val="none" w:sz="0" w:space="0" w:color="auto"/>
      </w:divBdr>
    </w:div>
    <w:div w:id="168593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2</Pages>
  <Words>398</Words>
  <Characters>2270</Characters>
  <Application>Microsoft Office Word</Application>
  <DocSecurity>0</DocSecurity>
  <Lines>18</Lines>
  <Paragraphs>5</Paragraphs>
  <ScaleCrop>false</ScaleCrop>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Goodman, Gabriy'ela</dc:creator>
  <cp:keywords/>
  <dc:description/>
  <cp:lastModifiedBy>Goodman, Gabriy'ela</cp:lastModifiedBy>
  <cp:revision>1</cp:revision>
  <dcterms:created xsi:type="dcterms:W3CDTF">2025-03-28T16:16:00Z</dcterms:created>
  <dcterms:modified xsi:type="dcterms:W3CDTF">2025-03-28T16:25:00Z</dcterms:modified>
</cp:coreProperties>
</file>