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A230" w14:textId="77777777" w:rsidR="006D5157" w:rsidRDefault="00FC7FD4">
      <w:pPr>
        <w:pBdr>
          <w:top w:val="nil"/>
          <w:left w:val="nil"/>
          <w:bottom w:val="nil"/>
          <w:right w:val="nil"/>
          <w:between w:val="nil"/>
        </w:pBdr>
        <w:spacing w:after="600" w:line="260" w:lineRule="auto"/>
        <w:ind w:right="720"/>
        <w:rPr>
          <w:color w:val="595959"/>
        </w:rPr>
      </w:pPr>
      <w:r>
        <w:rPr>
          <w:noProof/>
        </w:rPr>
        <w:drawing>
          <wp:anchor distT="0" distB="0" distL="114300" distR="114300" simplePos="0" relativeHeight="251658240" behindDoc="0" locked="0" layoutInCell="1" hidden="0" allowOverlap="1" wp14:anchorId="1A1D3E18" wp14:editId="6EE3DFE7">
            <wp:simplePos x="0" y="0"/>
            <wp:positionH relativeFrom="column">
              <wp:posOffset>1</wp:posOffset>
            </wp:positionH>
            <wp:positionV relativeFrom="paragraph">
              <wp:posOffset>0</wp:posOffset>
            </wp:positionV>
            <wp:extent cx="2724785" cy="466090"/>
            <wp:effectExtent l="0" t="0" r="0" b="0"/>
            <wp:wrapSquare wrapText="bothSides" distT="0" distB="0" distL="114300" distR="114300"/>
            <wp:docPr id="5" name="image5.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5.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anchor>
        </w:drawing>
      </w:r>
    </w:p>
    <w:p w14:paraId="1559F8D6" w14:textId="77777777" w:rsidR="006D5157" w:rsidRDefault="00FC7FD4">
      <w:pPr>
        <w:pBdr>
          <w:top w:val="nil"/>
          <w:left w:val="nil"/>
          <w:bottom w:val="nil"/>
          <w:right w:val="nil"/>
          <w:between w:val="nil"/>
        </w:pBdr>
        <w:spacing w:before="120" w:line="200" w:lineRule="auto"/>
        <w:ind w:left="1872"/>
        <w:rPr>
          <w:color w:val="000000"/>
          <w:sz w:val="18"/>
          <w:szCs w:val="18"/>
        </w:rPr>
      </w:pPr>
      <w:r>
        <w:rPr>
          <w:color w:val="000000"/>
          <w:sz w:val="18"/>
          <w:szCs w:val="18"/>
        </w:rPr>
        <w:t xml:space="preserve">303 E. 17th </w:t>
      </w:r>
      <w:r>
        <w:rPr>
          <w:sz w:val="18"/>
          <w:szCs w:val="18"/>
        </w:rPr>
        <w:t>Ave. Suite 1100</w:t>
      </w:r>
    </w:p>
    <w:p w14:paraId="37ABE4B6" w14:textId="77777777" w:rsidR="006D5157" w:rsidRDefault="00FC7FD4">
      <w:pPr>
        <w:pBdr>
          <w:top w:val="nil"/>
          <w:left w:val="nil"/>
          <w:bottom w:val="nil"/>
          <w:right w:val="nil"/>
          <w:between w:val="nil"/>
        </w:pBdr>
        <w:spacing w:line="200" w:lineRule="auto"/>
        <w:ind w:left="1872"/>
        <w:rPr>
          <w:color w:val="000000"/>
          <w:sz w:val="18"/>
          <w:szCs w:val="18"/>
        </w:rPr>
      </w:pPr>
      <w:r>
        <w:rPr>
          <w:color w:val="000000"/>
          <w:sz w:val="18"/>
          <w:szCs w:val="18"/>
        </w:rPr>
        <w:t>Denver, CO   80203</w:t>
      </w:r>
    </w:p>
    <w:p w14:paraId="5871F215" w14:textId="746155F4" w:rsidR="006D5157" w:rsidRDefault="00FC7FD4">
      <w:pPr>
        <w:pStyle w:val="Title"/>
      </w:pPr>
      <w:r>
        <w:t xml:space="preserve">Community First Choice (CFC) </w:t>
      </w:r>
      <w:r>
        <w:br/>
        <w:t>Fact Sheet</w:t>
      </w:r>
    </w:p>
    <w:p w14:paraId="2660F2E9" w14:textId="77777777" w:rsidR="006D5157" w:rsidRDefault="00FC7FD4">
      <w:pPr>
        <w:pStyle w:val="Subtitle"/>
      </w:pPr>
      <w:r>
        <w:t>February 2025</w:t>
      </w:r>
    </w:p>
    <w:p w14:paraId="7053A1F8" w14:textId="77777777" w:rsidR="006D5157" w:rsidRDefault="00FC7FD4">
      <w:pPr>
        <w:pStyle w:val="Heading1"/>
      </w:pPr>
      <w:r>
        <w:t xml:space="preserve">What is Community First Choice? </w:t>
      </w:r>
      <w:r>
        <w:tab/>
      </w:r>
    </w:p>
    <w:p w14:paraId="53799251" w14:textId="77777777" w:rsidR="006D5157" w:rsidRDefault="00FC7FD4" w:rsidP="0A8D7ED3">
      <w:pPr>
        <w:pBdr>
          <w:top w:val="nil"/>
          <w:left w:val="nil"/>
          <w:bottom w:val="nil"/>
          <w:right w:val="nil"/>
          <w:between w:val="nil"/>
        </w:pBdr>
        <w:spacing w:after="120"/>
      </w:pPr>
      <w:r>
        <w:t xml:space="preserve">Community First Choice (CFC) is a Medicaid program that expands service and </w:t>
      </w:r>
      <w:commentRangeStart w:id="0"/>
      <w:commentRangeStart w:id="1"/>
      <w:r>
        <w:t>service</w:t>
      </w:r>
      <w:commentRangeEnd w:id="0"/>
      <w:r>
        <w:rPr>
          <w:rStyle w:val="CommentReference"/>
        </w:rPr>
        <w:commentReference w:id="0"/>
      </w:r>
      <w:commentRangeEnd w:id="1"/>
      <w:r>
        <w:rPr>
          <w:rStyle w:val="CommentReference"/>
        </w:rPr>
        <w:commentReference w:id="1"/>
      </w:r>
      <w:r>
        <w:t xml:space="preserve"> delivery options for home and community-based services (HCBS) to Health First Colorado (Medicaid) members who need long-term care, including members who are currently on an HCBS waiver. CFC will be available in Colorado beginning July 1, 2025. Colorado has chosen to implement CFC to better support members to live and thrive at home and in their communities with the help of additional funding from the federal government.</w:t>
      </w:r>
    </w:p>
    <w:p w14:paraId="79EF0490" w14:textId="77777777" w:rsidR="006D5157" w:rsidRDefault="00FC7FD4" w:rsidP="006532D9">
      <w:pPr>
        <w:pStyle w:val="Heading2"/>
      </w:pPr>
      <w:bookmarkStart w:id="3" w:name="_zflklv2mt0gf" w:colFirst="0" w:colLast="0"/>
      <w:bookmarkEnd w:id="3"/>
      <w:r>
        <w:t>What services will be available through Community First Choice (CFC)?</w:t>
      </w:r>
    </w:p>
    <w:p w14:paraId="618F1207" w14:textId="77777777" w:rsidR="006D5157" w:rsidRDefault="00FC7FD4">
      <w:r>
        <w:t>NOTE: If a member currently receives any of these services through their HCBS waiver, access to those services will not change when CFC launches. In fact, members may now have more service and caregiver options to choose from under CFC. Services under CFC are available to members of all ages and are not targeted based on disability or diagnosis. However, age-appropriate guidelines will still apply when assessing children for services.</w:t>
      </w:r>
    </w:p>
    <w:p w14:paraId="48B3915A" w14:textId="77777777" w:rsidR="006D5157" w:rsidRDefault="006D5157"/>
    <w:p w14:paraId="2BDBF85F" w14:textId="408F13E9" w:rsidR="006D5157" w:rsidRPr="00272C33" w:rsidRDefault="00FC7FD4">
      <w:pPr>
        <w:numPr>
          <w:ilvl w:val="0"/>
          <w:numId w:val="2"/>
        </w:numPr>
        <w:shd w:val="clear" w:color="auto" w:fill="FFFFFF"/>
        <w:spacing w:line="276" w:lineRule="auto"/>
      </w:pPr>
      <w:r w:rsidRPr="00272C33">
        <w:t>Personal Care</w:t>
      </w:r>
    </w:p>
    <w:p w14:paraId="30D423B6" w14:textId="37CA97CE" w:rsidR="006D5157" w:rsidRPr="00272C33" w:rsidRDefault="00FC7FD4">
      <w:pPr>
        <w:numPr>
          <w:ilvl w:val="1"/>
          <w:numId w:val="2"/>
        </w:numPr>
        <w:shd w:val="clear" w:color="auto" w:fill="FFFFFF"/>
        <w:spacing w:line="276" w:lineRule="auto"/>
      </w:pPr>
      <w:r w:rsidRPr="00272C33">
        <w:t>Including the choice of using Consumer Directed Attendant Support Services (CDASS), In-Home Support Services (IHSS) or traditional agency service delivery models</w:t>
      </w:r>
    </w:p>
    <w:p w14:paraId="556AD6BB" w14:textId="77777777" w:rsidR="006D5157" w:rsidRPr="00272C33" w:rsidRDefault="00FC7FD4">
      <w:pPr>
        <w:numPr>
          <w:ilvl w:val="1"/>
          <w:numId w:val="2"/>
        </w:numPr>
        <w:shd w:val="clear" w:color="auto" w:fill="FFFFFF"/>
        <w:spacing w:line="276" w:lineRule="auto"/>
      </w:pPr>
      <w:r w:rsidRPr="00272C33">
        <w:t>NEW: Acquisition, Maintenance, and Enhancement of Skills (AME) task</w:t>
      </w:r>
    </w:p>
    <w:p w14:paraId="7EBCA70F" w14:textId="007C7EAB" w:rsidR="006D5157" w:rsidRPr="00272C33" w:rsidRDefault="00FC7FD4">
      <w:pPr>
        <w:numPr>
          <w:ilvl w:val="0"/>
          <w:numId w:val="2"/>
        </w:numPr>
        <w:shd w:val="clear" w:color="auto" w:fill="FFFFFF"/>
        <w:spacing w:line="276" w:lineRule="auto"/>
      </w:pPr>
      <w:r w:rsidRPr="00272C33">
        <w:t xml:space="preserve">Homemaker </w:t>
      </w:r>
    </w:p>
    <w:p w14:paraId="2661F691" w14:textId="77777777" w:rsidR="006D5157" w:rsidRPr="00272C33" w:rsidRDefault="00FC7FD4">
      <w:pPr>
        <w:numPr>
          <w:ilvl w:val="1"/>
          <w:numId w:val="2"/>
        </w:numPr>
        <w:shd w:val="clear" w:color="auto" w:fill="FFFFFF"/>
        <w:spacing w:line="276" w:lineRule="auto"/>
      </w:pPr>
      <w:r w:rsidRPr="00272C33">
        <w:t>Including the choice of using CDASS, IHSS or traditional agency service delivery models</w:t>
      </w:r>
    </w:p>
    <w:p w14:paraId="173CE5EE" w14:textId="77777777" w:rsidR="006D5157" w:rsidRPr="00272C33" w:rsidRDefault="00FC7FD4">
      <w:pPr>
        <w:numPr>
          <w:ilvl w:val="1"/>
          <w:numId w:val="2"/>
        </w:numPr>
        <w:shd w:val="clear" w:color="auto" w:fill="FFFFFF"/>
        <w:spacing w:line="276" w:lineRule="auto"/>
      </w:pPr>
      <w:r w:rsidRPr="00272C33">
        <w:t>NEW: Acquisition, Maintenance, and Enhancement of Skills (AME) task</w:t>
      </w:r>
    </w:p>
    <w:p w14:paraId="164D995B" w14:textId="76DBC098" w:rsidR="006D5157" w:rsidRPr="00272C33" w:rsidRDefault="00FC7FD4">
      <w:pPr>
        <w:numPr>
          <w:ilvl w:val="0"/>
          <w:numId w:val="2"/>
        </w:numPr>
        <w:shd w:val="clear" w:color="auto" w:fill="FFFFFF"/>
        <w:spacing w:line="276" w:lineRule="auto"/>
      </w:pPr>
      <w:r w:rsidRPr="00272C33">
        <w:t xml:space="preserve">Health Maintenance Activities </w:t>
      </w:r>
    </w:p>
    <w:p w14:paraId="3A00ECE2" w14:textId="77777777" w:rsidR="006D5157" w:rsidRPr="00272C33" w:rsidRDefault="00FC7FD4">
      <w:pPr>
        <w:numPr>
          <w:ilvl w:val="1"/>
          <w:numId w:val="2"/>
        </w:numPr>
        <w:shd w:val="clear" w:color="auto" w:fill="FFFFFF"/>
        <w:spacing w:line="276" w:lineRule="auto"/>
      </w:pPr>
      <w:r w:rsidRPr="00272C33">
        <w:t>Member-directed skilled care option through CDASS or IHSS service delivery model</w:t>
      </w:r>
    </w:p>
    <w:p w14:paraId="508C761D" w14:textId="15B3AEC6" w:rsidR="006D5157" w:rsidRPr="00272C33" w:rsidRDefault="00FC7FD4">
      <w:pPr>
        <w:numPr>
          <w:ilvl w:val="0"/>
          <w:numId w:val="2"/>
        </w:numPr>
        <w:shd w:val="clear" w:color="auto" w:fill="FFFFFF"/>
        <w:spacing w:line="276" w:lineRule="auto"/>
      </w:pPr>
      <w:r w:rsidRPr="00272C33">
        <w:t xml:space="preserve">Personal Emergency Response Systems (PERS) </w:t>
      </w:r>
    </w:p>
    <w:p w14:paraId="379C1279" w14:textId="4AA2803B" w:rsidR="006D5157" w:rsidRPr="00272C33" w:rsidRDefault="00FC7FD4">
      <w:pPr>
        <w:numPr>
          <w:ilvl w:val="0"/>
          <w:numId w:val="2"/>
        </w:numPr>
        <w:shd w:val="clear" w:color="auto" w:fill="FFFFFF"/>
        <w:spacing w:line="276" w:lineRule="auto"/>
      </w:pPr>
      <w:r w:rsidRPr="00272C33">
        <w:t xml:space="preserve">Medication Reminders </w:t>
      </w:r>
    </w:p>
    <w:p w14:paraId="797D80EC" w14:textId="3FAAD5B1" w:rsidR="006D5157" w:rsidRPr="00272C33" w:rsidRDefault="00FC7FD4">
      <w:pPr>
        <w:numPr>
          <w:ilvl w:val="0"/>
          <w:numId w:val="2"/>
        </w:numPr>
        <w:shd w:val="clear" w:color="auto" w:fill="FFFFFF"/>
        <w:spacing w:line="276" w:lineRule="auto"/>
      </w:pPr>
      <w:r w:rsidRPr="00272C33">
        <w:t xml:space="preserve">Transition Setup </w:t>
      </w:r>
    </w:p>
    <w:p w14:paraId="5EC7DD30" w14:textId="587DEE30" w:rsidR="006D5157" w:rsidRPr="00272C33" w:rsidRDefault="00FC7FD4">
      <w:pPr>
        <w:numPr>
          <w:ilvl w:val="0"/>
          <w:numId w:val="2"/>
        </w:numPr>
        <w:shd w:val="clear" w:color="auto" w:fill="FFFFFF"/>
        <w:spacing w:line="276" w:lineRule="auto"/>
      </w:pPr>
      <w:r w:rsidRPr="00272C33">
        <w:t xml:space="preserve">Home Delivered Meals </w:t>
      </w:r>
    </w:p>
    <w:p w14:paraId="347D533B" w14:textId="72B69A05" w:rsidR="006D5157" w:rsidRPr="00272C33" w:rsidRDefault="00FC7FD4">
      <w:pPr>
        <w:numPr>
          <w:ilvl w:val="0"/>
          <w:numId w:val="2"/>
        </w:numPr>
        <w:spacing w:after="240" w:line="276" w:lineRule="auto"/>
      </w:pPr>
      <w:r w:rsidRPr="00272C33">
        <w:lastRenderedPageBreak/>
        <w:t>Remote Supports and Remote Supports Technology</w:t>
      </w:r>
    </w:p>
    <w:p w14:paraId="46EEBB46" w14:textId="77777777" w:rsidR="006D5157" w:rsidRDefault="00FC7FD4" w:rsidP="006532D9">
      <w:pPr>
        <w:pStyle w:val="Heading2"/>
      </w:pPr>
      <w:bookmarkStart w:id="4" w:name="_cfp1r3bi8l72" w:colFirst="0" w:colLast="0"/>
      <w:bookmarkEnd w:id="4"/>
      <w:r>
        <w:t>Who is eligible for Community First Choice (CFC)?</w:t>
      </w:r>
    </w:p>
    <w:p w14:paraId="4F935926" w14:textId="77777777" w:rsidR="006D5157" w:rsidRDefault="00FC7FD4">
      <w:r>
        <w:t xml:space="preserve">Individuals of all ages are eligible </w:t>
      </w:r>
      <w:proofErr w:type="gramStart"/>
      <w:r>
        <w:t>for</w:t>
      </w:r>
      <w:proofErr w:type="gramEnd"/>
      <w:r>
        <w:t xml:space="preserve"> CFC if they are either:</w:t>
      </w:r>
    </w:p>
    <w:p w14:paraId="62CFF625" w14:textId="77777777" w:rsidR="006D5157" w:rsidRDefault="006D5157"/>
    <w:p w14:paraId="5F22E67F" w14:textId="77777777" w:rsidR="006D5157" w:rsidRDefault="00FC7FD4">
      <w:pPr>
        <w:numPr>
          <w:ilvl w:val="0"/>
          <w:numId w:val="1"/>
        </w:numPr>
      </w:pPr>
      <w:r>
        <w:t xml:space="preserve">Enrolled in Health First Colorado, meet an institutional level of care (LOC), and have an assessed need for a CFC service(s).​ </w:t>
      </w:r>
    </w:p>
    <w:p w14:paraId="58F1760B" w14:textId="77777777" w:rsidR="006D5157" w:rsidRDefault="00FC7FD4">
      <w:pPr>
        <w:numPr>
          <w:ilvl w:val="1"/>
          <w:numId w:val="1"/>
        </w:numPr>
      </w:pPr>
      <w:r>
        <w:t xml:space="preserve">An institutional level of care, determined by a case manager using the State Level of Care Assessment, means that an individual has a risk </w:t>
      </w:r>
      <w:proofErr w:type="gramStart"/>
      <w:r>
        <w:t>for</w:t>
      </w:r>
      <w:proofErr w:type="gramEnd"/>
      <w:r>
        <w:t xml:space="preserve"> going into an institution if they cannot receive services in their home or community (an institution is defined as a nursing home, hospital, intermediate care facility for individuals with intellectual disabilities, or inpatient mental health facility).</w:t>
      </w:r>
    </w:p>
    <w:p w14:paraId="424A7104" w14:textId="77777777" w:rsidR="006D5157" w:rsidRDefault="006D5157">
      <w:pPr>
        <w:ind w:left="1440"/>
      </w:pPr>
    </w:p>
    <w:p w14:paraId="3CDE8B4F" w14:textId="77777777" w:rsidR="006D5157" w:rsidRDefault="00FC7FD4">
      <w:r>
        <w:t>or</w:t>
      </w:r>
    </w:p>
    <w:p w14:paraId="40931BE8" w14:textId="77777777" w:rsidR="006D5157" w:rsidRDefault="006D5157"/>
    <w:p w14:paraId="66A274B0" w14:textId="77777777" w:rsidR="006D5157" w:rsidRDefault="00FC7FD4">
      <w:pPr>
        <w:numPr>
          <w:ilvl w:val="0"/>
          <w:numId w:val="1"/>
        </w:numPr>
      </w:pPr>
      <w:r>
        <w:t>Enrolled in an HCBS waiver program, receiving at least one waiver service per month, and have an assessed need for a CFC service(s).</w:t>
      </w:r>
    </w:p>
    <w:p w14:paraId="016362E0" w14:textId="77777777" w:rsidR="006D5157" w:rsidRDefault="00FC7FD4">
      <w:pPr>
        <w:numPr>
          <w:ilvl w:val="1"/>
          <w:numId w:val="1"/>
        </w:numPr>
      </w:pPr>
      <w:r>
        <w:rPr>
          <w:b/>
        </w:rPr>
        <w:t xml:space="preserve">It is important for all HCBS waiver members to receive at least one waiver service per month to remain eligible for their HCBS waiver and for CFC. </w:t>
      </w:r>
    </w:p>
    <w:p w14:paraId="5CD4E42B" w14:textId="7B25C97A" w:rsidR="006D5157" w:rsidRDefault="00FC7FD4">
      <w:pPr>
        <w:numPr>
          <w:ilvl w:val="1"/>
          <w:numId w:val="1"/>
        </w:numPr>
      </w:pPr>
      <w:r>
        <w:t>Some members' current HCBS services will all be under CFC in the future, so Colorado Department of Health Care Policy &amp; Financing (HCPF</w:t>
      </w:r>
      <w:proofErr w:type="gramStart"/>
      <w:r>
        <w:t>)is</w:t>
      </w:r>
      <w:proofErr w:type="gramEnd"/>
      <w:r>
        <w:t xml:space="preserve"> adding the </w:t>
      </w:r>
      <w:r w:rsidRPr="00677172">
        <w:t xml:space="preserve">Wellness Education Benefit (WEB) </w:t>
      </w:r>
      <w:r>
        <w:t xml:space="preserve">to all HCBS waiver programs in May 2025. The WEB can help these members continue to receive at least one waiver service per month. </w:t>
      </w:r>
    </w:p>
    <w:p w14:paraId="6E4239AF" w14:textId="77777777" w:rsidR="006D5157" w:rsidRDefault="00FC7FD4">
      <w:pPr>
        <w:pStyle w:val="Heading1"/>
      </w:pPr>
      <w:bookmarkStart w:id="5" w:name="_1zwfd5u6yl5l" w:colFirst="0" w:colLast="0"/>
      <w:bookmarkEnd w:id="5"/>
      <w:r>
        <w:t>How will I get access to Community First Choice (CFC) services?</w:t>
      </w:r>
    </w:p>
    <w:p w14:paraId="7DABE1BC" w14:textId="77777777" w:rsidR="006D5157" w:rsidRDefault="00FC7FD4" w:rsidP="006532D9">
      <w:pPr>
        <w:pStyle w:val="Heading2"/>
      </w:pPr>
      <w:bookmarkStart w:id="6" w:name="_6mzo2h301csr" w:colFirst="0" w:colLast="0"/>
      <w:bookmarkEnd w:id="6"/>
      <w:r>
        <w:t xml:space="preserve">Current HCBS Waiver Members with Renewal Dates Between July 1, </w:t>
      </w:r>
      <w:proofErr w:type="gramStart"/>
      <w:r>
        <w:t>2025</w:t>
      </w:r>
      <w:proofErr w:type="gramEnd"/>
      <w:r>
        <w:t xml:space="preserve"> to June 30, 2026</w:t>
      </w:r>
    </w:p>
    <w:p w14:paraId="45FFF08B" w14:textId="77777777" w:rsidR="006D5157" w:rsidRDefault="00FC7FD4">
      <w:pPr>
        <w:tabs>
          <w:tab w:val="left" w:pos="2115"/>
        </w:tabs>
      </w:pPr>
      <w:r>
        <w:t xml:space="preserve">If you are an HCBS member who is currently using services that will be covered under CFC or would like to enroll in CFC to access newly available services or service delivery models, you may do so at the time of your Continued Stay Review (CSR) with your case manager. Your case manager will go through the same assessment process they do now for HCBS waiver members to assess your service needs. If you have an assessed need for any CFC services, you may access that service under CFC and continue to receive all your other needed waiver services under your HCBS waiver. At a minimum, you can receive the Wellness Education Benefit (WEB) to maintain waiver eligibility. </w:t>
      </w:r>
    </w:p>
    <w:p w14:paraId="06BBD918" w14:textId="77777777" w:rsidR="006D5157" w:rsidRDefault="00FC7FD4" w:rsidP="006532D9">
      <w:pPr>
        <w:pStyle w:val="Heading2"/>
      </w:pPr>
      <w:bookmarkStart w:id="7" w:name="_am33ffp9igin" w:colFirst="0" w:colLast="0"/>
      <w:bookmarkEnd w:id="7"/>
      <w:r>
        <w:t>Current Medicaid Members NOT Receiving HCBS Waiver Services</w:t>
      </w:r>
    </w:p>
    <w:p w14:paraId="6F8423F7" w14:textId="2F782156" w:rsidR="006D5157" w:rsidRDefault="00FC7FD4" w:rsidP="0023208B">
      <w:pPr>
        <w:rPr>
          <w:highlight w:val="white"/>
        </w:rPr>
      </w:pPr>
      <w:r>
        <w:rPr>
          <w:highlight w:val="white"/>
        </w:rPr>
        <w:t xml:space="preserve">If you are currently enrolled in Health First Colorado and are interested in receiving CFC services, you will need to reach out to your local Case Management Agency after July 1, </w:t>
      </w:r>
      <w:proofErr w:type="gramStart"/>
      <w:r>
        <w:rPr>
          <w:highlight w:val="white"/>
        </w:rPr>
        <w:t>2025</w:t>
      </w:r>
      <w:proofErr w:type="gramEnd"/>
      <w:r>
        <w:rPr>
          <w:highlight w:val="white"/>
        </w:rPr>
        <w:t xml:space="preserve"> to begin the eligibility and assessment process. Visit </w:t>
      </w:r>
      <w:hyperlink r:id="rId15" w:history="1">
        <w:r w:rsidR="00AD23F3" w:rsidRPr="00741260">
          <w:rPr>
            <w:rStyle w:val="Hyperlink"/>
          </w:rPr>
          <w:t>hcpf.colorado.gov/case-management-agency-directory</w:t>
        </w:r>
      </w:hyperlink>
      <w:r w:rsidR="00AD23F3">
        <w:t xml:space="preserve"> </w:t>
      </w:r>
      <w:r>
        <w:rPr>
          <w:highlight w:val="white"/>
        </w:rPr>
        <w:t xml:space="preserve"> to find contact information for the agency in your area. When contacting your Case Management Agency, you can tell them you would like to explore services through Community First Choice (CFC).</w:t>
      </w:r>
    </w:p>
    <w:p w14:paraId="3B64A80D" w14:textId="77777777" w:rsidR="006D5157" w:rsidRDefault="00FC7FD4">
      <w:pPr>
        <w:pStyle w:val="Heading1"/>
        <w:spacing w:line="276" w:lineRule="auto"/>
      </w:pPr>
      <w:bookmarkStart w:id="8" w:name="_u8vzv6gnlbq8" w:colFirst="0" w:colLast="0"/>
      <w:bookmarkEnd w:id="8"/>
      <w:r>
        <w:lastRenderedPageBreak/>
        <w:t>What changes can I expect from Community First Choice (CFC)?</w:t>
      </w:r>
    </w:p>
    <w:p w14:paraId="1F8FD52A" w14:textId="77777777" w:rsidR="006D5157" w:rsidRDefault="00FC7FD4">
      <w:r>
        <w:t xml:space="preserve">The </w:t>
      </w:r>
      <w:r>
        <w:rPr>
          <w:b/>
        </w:rPr>
        <w:t>changes you can expect</w:t>
      </w:r>
      <w:r>
        <w:t xml:space="preserve"> with CFC are:</w:t>
      </w:r>
    </w:p>
    <w:p w14:paraId="6BF168F3" w14:textId="77777777" w:rsidR="006D5157" w:rsidRDefault="00FC7FD4">
      <w:pPr>
        <w:numPr>
          <w:ilvl w:val="0"/>
          <w:numId w:val="3"/>
        </w:numPr>
      </w:pPr>
      <w:r>
        <w:t>Expanded access to services.</w:t>
      </w:r>
    </w:p>
    <w:p w14:paraId="27541110" w14:textId="3E34CF21" w:rsidR="006D5157" w:rsidRDefault="00FC7FD4">
      <w:pPr>
        <w:numPr>
          <w:ilvl w:val="0"/>
          <w:numId w:val="3"/>
        </w:numPr>
      </w:pPr>
      <w:r>
        <w:t>Expanded access to self-directed service delivery options, inclu</w:t>
      </w:r>
      <w:r w:rsidRPr="004C13F9">
        <w:t xml:space="preserve">ding Consumer Directed Attendant Support Services (CDASS) or </w:t>
      </w:r>
      <w:hyperlink r:id="rId16">
        <w:r w:rsidRPr="004C13F9">
          <w:t>In-Home Support Services (IHSS)</w:t>
        </w:r>
      </w:hyperlink>
      <w:r>
        <w:t xml:space="preserve">, and </w:t>
      </w:r>
    </w:p>
    <w:p w14:paraId="5F1F641C" w14:textId="77777777" w:rsidR="006D5157" w:rsidRDefault="00FC7FD4">
      <w:pPr>
        <w:numPr>
          <w:ilvl w:val="0"/>
          <w:numId w:val="3"/>
        </w:numPr>
      </w:pPr>
      <w:r>
        <w:t xml:space="preserve">A new task, Acquisition, Maintenance, and Enhancement of Skills (AME), under the Personal Care and Homemaker services. </w:t>
      </w:r>
    </w:p>
    <w:p w14:paraId="52506315" w14:textId="77777777" w:rsidR="006D5157" w:rsidRDefault="00FC7FD4">
      <w:pPr>
        <w:numPr>
          <w:ilvl w:val="0"/>
          <w:numId w:val="3"/>
        </w:numPr>
      </w:pPr>
      <w:r>
        <w:t xml:space="preserve">Expanded caregiver options for legally responsible </w:t>
      </w:r>
      <w:proofErr w:type="gramStart"/>
      <w:r>
        <w:t>persons</w:t>
      </w:r>
      <w:proofErr w:type="gramEnd"/>
      <w:r>
        <w:t>.</w:t>
      </w:r>
    </w:p>
    <w:p w14:paraId="70F5FF75" w14:textId="77777777" w:rsidR="006D5157" w:rsidRDefault="006D5157"/>
    <w:p w14:paraId="28561BC0" w14:textId="77777777" w:rsidR="006D5157" w:rsidRDefault="00FC7FD4">
      <w:r>
        <w:t xml:space="preserve">You should expect the following to </w:t>
      </w:r>
      <w:r>
        <w:rPr>
          <w:b/>
        </w:rPr>
        <w:t>stay the same</w:t>
      </w:r>
      <w:r>
        <w:t xml:space="preserve">: </w:t>
      </w:r>
    </w:p>
    <w:p w14:paraId="0A734C20" w14:textId="77777777" w:rsidR="006D5157" w:rsidRDefault="00FC7FD4">
      <w:pPr>
        <w:numPr>
          <w:ilvl w:val="0"/>
          <w:numId w:val="4"/>
        </w:numPr>
      </w:pPr>
      <w:r>
        <w:t>If you currently receive HCBS, your Case Management Agency will not change under CFC - unless you move to a different service area. Your case manager’s responsibilities will stay the same under CFC.</w:t>
      </w:r>
    </w:p>
    <w:p w14:paraId="043C2405" w14:textId="77777777" w:rsidR="006D5157" w:rsidRDefault="00FC7FD4">
      <w:pPr>
        <w:numPr>
          <w:ilvl w:val="0"/>
          <w:numId w:val="4"/>
        </w:numPr>
      </w:pPr>
      <w:r>
        <w:t xml:space="preserve">If you currently receive services that are included in CFC, you will continue to receive those </w:t>
      </w:r>
      <w:proofErr w:type="gramStart"/>
      <w:r>
        <w:t>services</w:t>
      </w:r>
      <w:proofErr w:type="gramEnd"/>
      <w:r>
        <w:t xml:space="preserve"> and your providers should not change - unless you want to self-direct your services or change providers. </w:t>
      </w:r>
    </w:p>
    <w:p w14:paraId="123E96BB" w14:textId="77777777" w:rsidR="006D5157" w:rsidRDefault="00FC7FD4">
      <w:pPr>
        <w:numPr>
          <w:ilvl w:val="0"/>
          <w:numId w:val="4"/>
        </w:numPr>
      </w:pPr>
      <w:r>
        <w:t>The way eligibility is currently determined for HCBS waivers will not change.</w:t>
      </w:r>
    </w:p>
    <w:p w14:paraId="06293F48" w14:textId="77777777" w:rsidR="006D5157" w:rsidRDefault="00FC7FD4">
      <w:pPr>
        <w:pStyle w:val="Heading1"/>
        <w:spacing w:line="276" w:lineRule="auto"/>
      </w:pPr>
      <w:bookmarkStart w:id="9" w:name="_2ref5ckiimt" w:colFirst="0" w:colLast="0"/>
      <w:bookmarkEnd w:id="9"/>
      <w:r>
        <w:t>How can I learn more about Community First Choice (CFC)?</w:t>
      </w:r>
    </w:p>
    <w:p w14:paraId="776D5B3C" w14:textId="7025C3D4" w:rsidR="006D5157" w:rsidRDefault="0023208B" w:rsidP="00E20563">
      <w:pPr>
        <w:rPr>
          <w:highlight w:val="white"/>
        </w:rPr>
      </w:pPr>
      <w:r>
        <w:t>V</w:t>
      </w:r>
      <w:r w:rsidR="00FC7FD4">
        <w:t xml:space="preserve">isit </w:t>
      </w:r>
      <w:hyperlink r:id="rId17" w:history="1">
        <w:r w:rsidRPr="00741260">
          <w:rPr>
            <w:rStyle w:val="Hyperlink"/>
          </w:rPr>
          <w:t>hcpf.colorado.gov/community-</w:t>
        </w:r>
        <w:proofErr w:type="gramStart"/>
        <w:r w:rsidRPr="00741260">
          <w:rPr>
            <w:rStyle w:val="Hyperlink"/>
          </w:rPr>
          <w:t>first-choice</w:t>
        </w:r>
        <w:proofErr w:type="gramEnd"/>
        <w:r w:rsidRPr="00741260">
          <w:rPr>
            <w:rStyle w:val="Hyperlink"/>
          </w:rPr>
          <w:t>-resources</w:t>
        </w:r>
      </w:hyperlink>
      <w:r>
        <w:t xml:space="preserve"> </w:t>
      </w:r>
      <w:r w:rsidR="00FC7FD4">
        <w:t xml:space="preserve">for more information. If you would like to get involved and stay up to date on information regarding CFC implementation, please join the </w:t>
      </w:r>
      <w:hyperlink r:id="rId18" w:history="1">
        <w:r w:rsidR="00FC7FD4" w:rsidRPr="00BE30CE">
          <w:rPr>
            <w:rStyle w:val="Hyperlink"/>
          </w:rPr>
          <w:t>CFC Council meetings</w:t>
        </w:r>
      </w:hyperlink>
      <w:r w:rsidR="00355C09" w:rsidRPr="00355C09">
        <w:t xml:space="preserve"> </w:t>
      </w:r>
      <w:r w:rsidR="00FC7FD4">
        <w:t>held on</w:t>
      </w:r>
      <w:r w:rsidR="00FC7FD4">
        <w:rPr>
          <w:highlight w:val="white"/>
        </w:rPr>
        <w:t xml:space="preserve"> the 1st Wednesday of the month from 10 a.m. to 12 p.m. Mountain Time. </w:t>
      </w:r>
    </w:p>
    <w:p w14:paraId="395201D6" w14:textId="7FD33673" w:rsidR="006D5157" w:rsidRDefault="00FC7FD4" w:rsidP="00E20563">
      <w:pPr>
        <w:spacing w:before="240" w:after="240"/>
      </w:pPr>
      <w:r>
        <w:rPr>
          <w:highlight w:val="white"/>
        </w:rPr>
        <w:t xml:space="preserve">Additionally, if you have any questions regarding these upcoming changes, </w:t>
      </w:r>
      <w:r w:rsidR="008C696C">
        <w:rPr>
          <w:highlight w:val="white"/>
        </w:rPr>
        <w:t xml:space="preserve">email </w:t>
      </w:r>
      <w:r>
        <w:rPr>
          <w:highlight w:val="white"/>
        </w:rPr>
        <w:t xml:space="preserve">the CFC inbox at </w:t>
      </w:r>
      <w:hyperlink r:id="rId19">
        <w:r w:rsidRPr="008C696C">
          <w:rPr>
            <w:color w:val="0000FF"/>
            <w:highlight w:val="white"/>
            <w:u w:val="single"/>
          </w:rPr>
          <w:t>hcpf_cfc@state.co.us</w:t>
        </w:r>
      </w:hyperlink>
      <w:r>
        <w:t>.</w:t>
      </w:r>
    </w:p>
    <w:sectPr w:rsidR="006D5157">
      <w:headerReference w:type="default" r:id="rId20"/>
      <w:footerReference w:type="default" r:id="rId21"/>
      <w:footerReference w:type="first" r:id="rId22"/>
      <w:pgSz w:w="12240" w:h="15840"/>
      <w:pgMar w:top="720" w:right="1080" w:bottom="1620" w:left="1080" w:header="432" w:footer="28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sters, Julie" w:date="2025-04-03T12:58:00Z" w:initials="JM">
    <w:p w14:paraId="4E484E64" w14:textId="0303772D" w:rsidR="006D7635" w:rsidRDefault="006D7635" w:rsidP="006D7635">
      <w:pPr>
        <w:pStyle w:val="CommentText"/>
      </w:pPr>
      <w:r>
        <w:rPr>
          <w:rStyle w:val="CommentReference"/>
        </w:rPr>
        <w:annotationRef/>
      </w:r>
      <w:r>
        <w:fldChar w:fldCharType="begin"/>
      </w:r>
      <w:r>
        <w:instrText>HYPERLINK "mailto:slhoer@hcpf.co.gov"</w:instrText>
      </w:r>
      <w:bookmarkStart w:id="2" w:name="_@_57F373440FB841EA8DD42B6303052A71Z"/>
      <w:r>
        <w:fldChar w:fldCharType="separate"/>
      </w:r>
      <w:bookmarkEnd w:id="2"/>
      <w:r w:rsidRPr="006D7635">
        <w:rPr>
          <w:rStyle w:val="Mention"/>
          <w:noProof/>
        </w:rPr>
        <w:t>@Hoerle, Sarah</w:t>
      </w:r>
      <w:r>
        <w:fldChar w:fldCharType="end"/>
      </w:r>
      <w:r>
        <w:t xml:space="preserve"> do you want to review? I removed the hyperlinks.</w:t>
      </w:r>
    </w:p>
  </w:comment>
  <w:comment w:id="1" w:author="Hoerle, Sarah" w:date="2025-04-03T14:45:00Z" w:initials="HS">
    <w:p w14:paraId="04F41779" w14:textId="11A5D787" w:rsidR="0A8D7ED3" w:rsidRDefault="0A8D7ED3">
      <w:pPr>
        <w:pStyle w:val="CommentText"/>
      </w:pPr>
      <w:r>
        <w:t>Looks good</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484E64" w15:done="1"/>
  <w15:commentEx w15:paraId="04F41779" w15:paraIdParent="4E484E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728BBB" w16cex:dateUtc="2025-04-03T18:58:00Z"/>
  <w16cex:commentExtensible w16cex:durableId="567BAB71" w16cex:dateUtc="2025-04-03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484E64" w16cid:durableId="1E728BBB"/>
  <w16cid:commentId w16cid:paraId="04F41779" w16cid:durableId="567BAB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B150D" w14:textId="77777777" w:rsidR="00EC1DE3" w:rsidRDefault="00EC1DE3">
      <w:r>
        <w:separator/>
      </w:r>
    </w:p>
  </w:endnote>
  <w:endnote w:type="continuationSeparator" w:id="0">
    <w:p w14:paraId="02B0C6E5" w14:textId="77777777" w:rsidR="00EC1DE3" w:rsidRDefault="00EC1DE3">
      <w:r>
        <w:continuationSeparator/>
      </w:r>
    </w:p>
  </w:endnote>
  <w:endnote w:type="continuationNotice" w:id="1">
    <w:p w14:paraId="4D28AEAD" w14:textId="77777777" w:rsidR="00EC1DE3" w:rsidRDefault="00EC1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DC19" w14:textId="77777777" w:rsidR="006D5157" w:rsidRDefault="00FC7FD4">
    <w:r>
      <w:rPr>
        <w:noProof/>
      </w:rPr>
      <w:drawing>
        <wp:anchor distT="0" distB="0" distL="0" distR="0" simplePos="0" relativeHeight="251658240" behindDoc="1" locked="0" layoutInCell="1" hidden="0" allowOverlap="1" wp14:anchorId="68CFFB10" wp14:editId="200368E7">
          <wp:simplePos x="0" y="0"/>
          <wp:positionH relativeFrom="column">
            <wp:posOffset>5593080</wp:posOffset>
          </wp:positionH>
          <wp:positionV relativeFrom="paragraph">
            <wp:posOffset>-392429</wp:posOffset>
          </wp:positionV>
          <wp:extent cx="15240" cy="345440"/>
          <wp:effectExtent l="0" t="0" r="0" b="0"/>
          <wp:wrapNone/>
          <wp:docPr id="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mc:AlternateContent>
        <mc:Choice Requires="wps">
          <w:drawing>
            <wp:anchor distT="0" distB="0" distL="114300" distR="114300" simplePos="0" relativeHeight="251658241" behindDoc="0" locked="0" layoutInCell="1" hidden="0" allowOverlap="1" wp14:anchorId="52F7A80F" wp14:editId="01F728A3">
              <wp:simplePos x="0" y="0"/>
              <wp:positionH relativeFrom="column">
                <wp:posOffset>1</wp:posOffset>
              </wp:positionH>
              <wp:positionV relativeFrom="paragraph">
                <wp:posOffset>-393699</wp:posOffset>
              </wp:positionV>
              <wp:extent cx="5460365" cy="485775"/>
              <wp:effectExtent l="0" t="0" r="0" b="0"/>
              <wp:wrapNone/>
              <wp:docPr id="2" name="Rectangle 2"/>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714A1EF7" w14:textId="77777777" w:rsidR="006D5157" w:rsidRDefault="00FC7FD4">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wps:txbx>
                    <wps:bodyPr spcFirstLastPara="1" wrap="square" lIns="0" tIns="0" rIns="0" bIns="0" anchor="t" anchorCtr="0">
                      <a:noAutofit/>
                    </wps:bodyPr>
                  </wps:wsp>
                </a:graphicData>
              </a:graphic>
            </wp:anchor>
          </w:drawing>
        </mc:Choice>
        <mc:Fallback>
          <w:pict>
            <v:rect w14:anchorId="52F7A80F" id="Rectangle 2" o:spid="_x0000_s1026" style="position:absolute;margin-left:0;margin-top:-31pt;width:429.95pt;height:38.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" filled="f" stroked="f">
              <v:textbox inset="0,0,0,0">
                <w:txbxContent>
                  <w:p w14:paraId="714A1EF7" w14:textId="77777777" w:rsidR="006D5157" w:rsidRDefault="00FC7FD4">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v:textbox>
            </v:rect>
          </w:pict>
        </mc:Fallback>
      </mc:AlternateContent>
    </w:r>
    <w:r>
      <w:rPr>
        <w:noProof/>
      </w:rPr>
      <w:drawing>
        <wp:anchor distT="0" distB="0" distL="114300" distR="114300" simplePos="0" relativeHeight="251658242" behindDoc="0" locked="0" layoutInCell="1" hidden="0" allowOverlap="1" wp14:anchorId="01DE98E3" wp14:editId="539BDB43">
          <wp:simplePos x="0" y="0"/>
          <wp:positionH relativeFrom="column">
            <wp:posOffset>5739130</wp:posOffset>
          </wp:positionH>
          <wp:positionV relativeFrom="paragraph">
            <wp:posOffset>-596899</wp:posOffset>
          </wp:positionV>
          <wp:extent cx="727710" cy="725805"/>
          <wp:effectExtent l="0" t="0" r="0" b="0"/>
          <wp:wrapNone/>
          <wp:docPr id="3"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D588" w14:textId="77777777" w:rsidR="006D5157" w:rsidRDefault="00FC7FD4">
    <w:r>
      <w:rPr>
        <w:noProof/>
      </w:rPr>
      <w:drawing>
        <wp:anchor distT="0" distB="0" distL="0" distR="0" simplePos="0" relativeHeight="251658243" behindDoc="1" locked="0" layoutInCell="1" hidden="0" allowOverlap="1" wp14:anchorId="1D377CEB" wp14:editId="3DDC284E">
          <wp:simplePos x="0" y="0"/>
          <wp:positionH relativeFrom="column">
            <wp:posOffset>5593080</wp:posOffset>
          </wp:positionH>
          <wp:positionV relativeFrom="paragraph">
            <wp:posOffset>-392429</wp:posOffset>
          </wp:positionV>
          <wp:extent cx="15240" cy="345440"/>
          <wp:effectExtent l="0" t="0" r="0" b="0"/>
          <wp:wrapNone/>
          <wp:docPr id="7"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mc:AlternateContent>
        <mc:Choice Requires="wps">
          <w:drawing>
            <wp:anchor distT="0" distB="0" distL="114300" distR="114300" simplePos="0" relativeHeight="251658244" behindDoc="0" locked="0" layoutInCell="1" hidden="0" allowOverlap="1" wp14:anchorId="0495C730" wp14:editId="01072D12">
              <wp:simplePos x="0" y="0"/>
              <wp:positionH relativeFrom="column">
                <wp:posOffset>1</wp:posOffset>
              </wp:positionH>
              <wp:positionV relativeFrom="paragraph">
                <wp:posOffset>-393699</wp:posOffset>
              </wp:positionV>
              <wp:extent cx="5460365" cy="485775"/>
              <wp:effectExtent l="0" t="0" r="0" b="0"/>
              <wp:wrapNone/>
              <wp:docPr id="1" name="Rectangle 1"/>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73484879" w14:textId="77777777" w:rsidR="006D5157" w:rsidRDefault="00FC7FD4">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wps:txbx>
                    <wps:bodyPr spcFirstLastPara="1" wrap="square" lIns="0" tIns="0" rIns="0" bIns="0" anchor="t" anchorCtr="0">
                      <a:noAutofit/>
                    </wps:bodyPr>
                  </wps:wsp>
                </a:graphicData>
              </a:graphic>
            </wp:anchor>
          </w:drawing>
        </mc:Choice>
        <mc:Fallback>
          <w:pict>
            <v:rect w14:anchorId="0495C730" id="Rectangle 1" o:spid="_x0000_s1027" style="position:absolute;margin-left:0;margin-top:-31pt;width:429.95pt;height:38.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" filled="f" stroked="f">
              <v:textbox inset="0,0,0,0">
                <w:txbxContent>
                  <w:p w14:paraId="73484879" w14:textId="77777777" w:rsidR="006D5157" w:rsidRDefault="00FC7FD4">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v:textbox>
            </v:rect>
          </w:pict>
        </mc:Fallback>
      </mc:AlternateContent>
    </w:r>
    <w:r>
      <w:rPr>
        <w:noProof/>
      </w:rPr>
      <w:drawing>
        <wp:anchor distT="0" distB="0" distL="114300" distR="114300" simplePos="0" relativeHeight="251658245" behindDoc="0" locked="0" layoutInCell="1" hidden="0" allowOverlap="1" wp14:anchorId="0B58BA99" wp14:editId="65FB35C1">
          <wp:simplePos x="0" y="0"/>
          <wp:positionH relativeFrom="column">
            <wp:posOffset>5739130</wp:posOffset>
          </wp:positionH>
          <wp:positionV relativeFrom="paragraph">
            <wp:posOffset>-596899</wp:posOffset>
          </wp:positionV>
          <wp:extent cx="727710" cy="725805"/>
          <wp:effectExtent l="0" t="0" r="0" b="0"/>
          <wp:wrapNone/>
          <wp:docPr id="6"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F639" w14:textId="77777777" w:rsidR="00EC1DE3" w:rsidRDefault="00EC1DE3">
      <w:r>
        <w:separator/>
      </w:r>
    </w:p>
  </w:footnote>
  <w:footnote w:type="continuationSeparator" w:id="0">
    <w:p w14:paraId="200089E5" w14:textId="77777777" w:rsidR="00EC1DE3" w:rsidRDefault="00EC1DE3">
      <w:r>
        <w:continuationSeparator/>
      </w:r>
    </w:p>
  </w:footnote>
  <w:footnote w:type="continuationNotice" w:id="1">
    <w:p w14:paraId="36E14310" w14:textId="77777777" w:rsidR="00EC1DE3" w:rsidRDefault="00EC1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C040" w14:textId="77777777" w:rsidR="006D5157" w:rsidRDefault="00FC7FD4">
    <w:pPr>
      <w:pBdr>
        <w:top w:val="nil"/>
        <w:left w:val="nil"/>
        <w:bottom w:val="single" w:sz="4" w:space="1" w:color="001970"/>
        <w:right w:val="nil"/>
        <w:between w:val="nil"/>
      </w:pBdr>
      <w:tabs>
        <w:tab w:val="right" w:pos="10080"/>
      </w:tabs>
      <w:spacing w:after="240"/>
      <w:rPr>
        <w:color w:val="000000"/>
        <w:sz w:val="20"/>
        <w:szCs w:val="20"/>
      </w:rPr>
    </w:pPr>
    <w:r>
      <w:rPr>
        <w:sz w:val="20"/>
        <w:szCs w:val="20"/>
      </w:rPr>
      <w:t xml:space="preserve">Community First Choice (CFC) </w:t>
    </w:r>
    <w:r>
      <w:rPr>
        <w:color w:val="000000"/>
        <w:sz w:val="20"/>
        <w:szCs w:val="20"/>
      </w:rPr>
      <w:t>Fact Sheet - F</w:t>
    </w:r>
    <w:r>
      <w:rPr>
        <w:sz w:val="20"/>
        <w:szCs w:val="20"/>
      </w:rPr>
      <w:t>ebruary 2025</w:t>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Pr>
        <w:noProof/>
        <w:color w:val="000000"/>
        <w:sz w:val="20"/>
        <w:szCs w:val="20"/>
      </w:rPr>
      <w:t>3</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C138F"/>
    <w:multiLevelType w:val="multilevel"/>
    <w:tmpl w:val="03286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7A0D13"/>
    <w:multiLevelType w:val="multilevel"/>
    <w:tmpl w:val="93046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DD3DB6"/>
    <w:multiLevelType w:val="multilevel"/>
    <w:tmpl w:val="6D002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887F25"/>
    <w:multiLevelType w:val="multilevel"/>
    <w:tmpl w:val="182A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4561499">
    <w:abstractNumId w:val="0"/>
  </w:num>
  <w:num w:numId="2" w16cid:durableId="2040542494">
    <w:abstractNumId w:val="2"/>
  </w:num>
  <w:num w:numId="3" w16cid:durableId="1460798730">
    <w:abstractNumId w:val="1"/>
  </w:num>
  <w:num w:numId="4" w16cid:durableId="4123141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sters, Julie">
    <w15:presenceInfo w15:providerId="AD" w15:userId="S::jamast@hcpf.co.gov::dcfe82e9-d244-4a65-b1fb-6cecbd521e07"/>
  </w15:person>
  <w15:person w15:author="Hoerle, Sarah">
    <w15:presenceInfo w15:providerId="AD" w15:userId="S::slhoer@hcpf.co.gov::8a6df2b7-5b95-4a38-9603-6c15ded19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57"/>
    <w:rsid w:val="000278F4"/>
    <w:rsid w:val="000C24A0"/>
    <w:rsid w:val="001159B1"/>
    <w:rsid w:val="001E388F"/>
    <w:rsid w:val="0023208B"/>
    <w:rsid w:val="00272C33"/>
    <w:rsid w:val="00274CB2"/>
    <w:rsid w:val="003303AB"/>
    <w:rsid w:val="00355C09"/>
    <w:rsid w:val="00390FDD"/>
    <w:rsid w:val="00453DCD"/>
    <w:rsid w:val="00475F7C"/>
    <w:rsid w:val="004853A2"/>
    <w:rsid w:val="004B7B6A"/>
    <w:rsid w:val="004C13F9"/>
    <w:rsid w:val="004C67B1"/>
    <w:rsid w:val="004F7D9D"/>
    <w:rsid w:val="00596325"/>
    <w:rsid w:val="005E4811"/>
    <w:rsid w:val="006532D9"/>
    <w:rsid w:val="00677172"/>
    <w:rsid w:val="006962DA"/>
    <w:rsid w:val="006D5157"/>
    <w:rsid w:val="006D7635"/>
    <w:rsid w:val="0073492D"/>
    <w:rsid w:val="0073616C"/>
    <w:rsid w:val="008C696C"/>
    <w:rsid w:val="008F7C31"/>
    <w:rsid w:val="009841AE"/>
    <w:rsid w:val="009E3B0E"/>
    <w:rsid w:val="00A87E88"/>
    <w:rsid w:val="00AD23F3"/>
    <w:rsid w:val="00BE30CE"/>
    <w:rsid w:val="00BF01B4"/>
    <w:rsid w:val="00E20563"/>
    <w:rsid w:val="00EC1DE3"/>
    <w:rsid w:val="00ED0A79"/>
    <w:rsid w:val="00FC7FD4"/>
    <w:rsid w:val="0A8D7ED3"/>
    <w:rsid w:val="4A303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39E8"/>
  <w15:docId w15:val="{3FADA5DC-2940-4C0B-A71F-6C22F4FC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rsid w:val="006532D9"/>
    <w:pPr>
      <w:spacing w:before="240" w:after="120"/>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 w:type="paragraph" w:styleId="Subtitle">
    <w:name w:val="Subtitle"/>
    <w:basedOn w:val="Normal"/>
    <w:next w:val="Normal"/>
    <w:uiPriority w:val="11"/>
    <w:qFormat/>
    <w:pPr>
      <w:spacing w:after="240"/>
    </w:pPr>
    <w:rPr>
      <w:i/>
      <w:color w:val="404040"/>
    </w:rPr>
  </w:style>
  <w:style w:type="character" w:styleId="CommentReference">
    <w:name w:val="annotation reference"/>
    <w:basedOn w:val="DefaultParagraphFont"/>
    <w:uiPriority w:val="99"/>
    <w:semiHidden/>
    <w:unhideWhenUsed/>
    <w:rsid w:val="006D7635"/>
    <w:rPr>
      <w:sz w:val="16"/>
      <w:szCs w:val="16"/>
    </w:rPr>
  </w:style>
  <w:style w:type="paragraph" w:styleId="CommentText">
    <w:name w:val="annotation text"/>
    <w:basedOn w:val="Normal"/>
    <w:link w:val="CommentTextChar"/>
    <w:uiPriority w:val="99"/>
    <w:unhideWhenUsed/>
    <w:rsid w:val="006D7635"/>
    <w:rPr>
      <w:sz w:val="20"/>
      <w:szCs w:val="20"/>
    </w:rPr>
  </w:style>
  <w:style w:type="character" w:customStyle="1" w:styleId="CommentTextChar">
    <w:name w:val="Comment Text Char"/>
    <w:basedOn w:val="DefaultParagraphFont"/>
    <w:link w:val="CommentText"/>
    <w:uiPriority w:val="99"/>
    <w:rsid w:val="006D7635"/>
    <w:rPr>
      <w:sz w:val="20"/>
      <w:szCs w:val="20"/>
    </w:rPr>
  </w:style>
  <w:style w:type="paragraph" w:styleId="CommentSubject">
    <w:name w:val="annotation subject"/>
    <w:basedOn w:val="CommentText"/>
    <w:next w:val="CommentText"/>
    <w:link w:val="CommentSubjectChar"/>
    <w:uiPriority w:val="99"/>
    <w:semiHidden/>
    <w:unhideWhenUsed/>
    <w:rsid w:val="006D7635"/>
    <w:rPr>
      <w:b/>
      <w:bCs/>
    </w:rPr>
  </w:style>
  <w:style w:type="character" w:customStyle="1" w:styleId="CommentSubjectChar">
    <w:name w:val="Comment Subject Char"/>
    <w:basedOn w:val="CommentTextChar"/>
    <w:link w:val="CommentSubject"/>
    <w:uiPriority w:val="99"/>
    <w:semiHidden/>
    <w:rsid w:val="006D7635"/>
    <w:rPr>
      <w:b/>
      <w:bCs/>
      <w:sz w:val="20"/>
      <w:szCs w:val="20"/>
    </w:rPr>
  </w:style>
  <w:style w:type="character" w:styleId="Mention">
    <w:name w:val="Mention"/>
    <w:basedOn w:val="DefaultParagraphFont"/>
    <w:uiPriority w:val="99"/>
    <w:unhideWhenUsed/>
    <w:rsid w:val="006D7635"/>
    <w:rPr>
      <w:color w:val="2B579A"/>
      <w:shd w:val="clear" w:color="auto" w:fill="E1DFDD"/>
    </w:rPr>
  </w:style>
  <w:style w:type="paragraph" w:styleId="Header">
    <w:name w:val="header"/>
    <w:basedOn w:val="Normal"/>
    <w:link w:val="HeaderChar"/>
    <w:uiPriority w:val="99"/>
    <w:semiHidden/>
    <w:unhideWhenUsed/>
    <w:rsid w:val="00596325"/>
    <w:pPr>
      <w:tabs>
        <w:tab w:val="center" w:pos="4680"/>
        <w:tab w:val="right" w:pos="9360"/>
      </w:tabs>
    </w:pPr>
  </w:style>
  <w:style w:type="character" w:customStyle="1" w:styleId="HeaderChar">
    <w:name w:val="Header Char"/>
    <w:basedOn w:val="DefaultParagraphFont"/>
    <w:link w:val="Header"/>
    <w:uiPriority w:val="99"/>
    <w:semiHidden/>
    <w:rsid w:val="00596325"/>
  </w:style>
  <w:style w:type="paragraph" w:styleId="Footer">
    <w:name w:val="footer"/>
    <w:basedOn w:val="Normal"/>
    <w:link w:val="FooterChar"/>
    <w:uiPriority w:val="99"/>
    <w:semiHidden/>
    <w:unhideWhenUsed/>
    <w:rsid w:val="00596325"/>
    <w:pPr>
      <w:tabs>
        <w:tab w:val="center" w:pos="4680"/>
        <w:tab w:val="right" w:pos="9360"/>
      </w:tabs>
    </w:pPr>
  </w:style>
  <w:style w:type="character" w:customStyle="1" w:styleId="FooterChar">
    <w:name w:val="Footer Char"/>
    <w:basedOn w:val="DefaultParagraphFont"/>
    <w:link w:val="Footer"/>
    <w:uiPriority w:val="99"/>
    <w:semiHidden/>
    <w:rsid w:val="00596325"/>
  </w:style>
  <w:style w:type="character" w:styleId="Hyperlink">
    <w:name w:val="Hyperlink"/>
    <w:basedOn w:val="DefaultParagraphFont"/>
    <w:uiPriority w:val="99"/>
    <w:unhideWhenUsed/>
    <w:rsid w:val="00AD23F3"/>
    <w:rPr>
      <w:color w:val="0000FF" w:themeColor="hyperlink"/>
      <w:u w:val="single"/>
    </w:rPr>
  </w:style>
  <w:style w:type="character" w:styleId="UnresolvedMention">
    <w:name w:val="Unresolved Mention"/>
    <w:basedOn w:val="DefaultParagraphFont"/>
    <w:uiPriority w:val="99"/>
    <w:semiHidden/>
    <w:unhideWhenUsed/>
    <w:rsid w:val="00AD2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s://hcpf.colorado.gov/community-first-choice-stakeholder-opportunit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hcpf.colorado.gov/community-first-choice-resourc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cpf.colorado.gov/in-home-support-servic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hcpf.colorado.gov/case-management-agency-directory"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hcpf_cfc@state.co.u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Props1.xml><?xml version="1.0" encoding="utf-8"?>
<ds:datastoreItem xmlns:ds="http://schemas.openxmlformats.org/officeDocument/2006/customXml" ds:itemID="{A2CF95C1-F3C2-484F-BEF3-DC46B5DB1C41}">
  <ds:schemaRefs>
    <ds:schemaRef ds:uri="http://schemas.microsoft.com/sharepoint/v3/contenttype/forms"/>
  </ds:schemaRefs>
</ds:datastoreItem>
</file>

<file path=customXml/itemProps2.xml><?xml version="1.0" encoding="utf-8"?>
<ds:datastoreItem xmlns:ds="http://schemas.openxmlformats.org/officeDocument/2006/customXml" ds:itemID="{DF293F9C-0492-4333-8F72-9D694A8DF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BC1903-EE56-4676-8EB5-728A81BD81F0}">
  <ds:schemaRefs>
    <ds:schemaRef ds:uri="1b9d495e-4790-4a2d-b67a-7683492650cb"/>
    <ds:schemaRef ds:uri="http://schemas.microsoft.com/office/2006/documentManagement/types"/>
    <ds:schemaRef ds:uri="http://schemas.microsoft.com/office/infopath/2007/PartnerControls"/>
    <ds:schemaRef ds:uri="1b1c54af-5fc5-4709-9752-6928b0532954"/>
    <ds:schemaRef ds:uri="http://schemas.openxmlformats.org/package/2006/metadata/core-properties"/>
    <ds:schemaRef ds:uri="http://schemas.microsoft.com/office/2006/metadata/properties"/>
    <ds:schemaRef ds:uri="http://www.w3.org/XML/1998/namespace"/>
    <ds:schemaRef ds:uri="http://purl.org/dc/term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Links>
    <vt:vector size="36" baseType="variant">
      <vt:variant>
        <vt:i4>3604597</vt:i4>
      </vt:variant>
      <vt:variant>
        <vt:i4>12</vt:i4>
      </vt:variant>
      <vt:variant>
        <vt:i4>0</vt:i4>
      </vt:variant>
      <vt:variant>
        <vt:i4>5</vt:i4>
      </vt:variant>
      <vt:variant>
        <vt:lpwstr>mailto:hcpf_cfc@state.co.us</vt:lpwstr>
      </vt:variant>
      <vt:variant>
        <vt:lpwstr/>
      </vt:variant>
      <vt:variant>
        <vt:i4>6291559</vt:i4>
      </vt:variant>
      <vt:variant>
        <vt:i4>9</vt:i4>
      </vt:variant>
      <vt:variant>
        <vt:i4>0</vt:i4>
      </vt:variant>
      <vt:variant>
        <vt:i4>5</vt:i4>
      </vt:variant>
      <vt:variant>
        <vt:lpwstr>https://hcpf.colorado.gov/community-first-choice-stakeholder-opportunities</vt:lpwstr>
      </vt:variant>
      <vt:variant>
        <vt:lpwstr/>
      </vt:variant>
      <vt:variant>
        <vt:i4>6357053</vt:i4>
      </vt:variant>
      <vt:variant>
        <vt:i4>6</vt:i4>
      </vt:variant>
      <vt:variant>
        <vt:i4>0</vt:i4>
      </vt:variant>
      <vt:variant>
        <vt:i4>5</vt:i4>
      </vt:variant>
      <vt:variant>
        <vt:lpwstr>https://hcpf.colorado.gov/community-first-choice-resources</vt:lpwstr>
      </vt:variant>
      <vt:variant>
        <vt:lpwstr/>
      </vt:variant>
      <vt:variant>
        <vt:i4>8126514</vt:i4>
      </vt:variant>
      <vt:variant>
        <vt:i4>3</vt:i4>
      </vt:variant>
      <vt:variant>
        <vt:i4>0</vt:i4>
      </vt:variant>
      <vt:variant>
        <vt:i4>5</vt:i4>
      </vt:variant>
      <vt:variant>
        <vt:lpwstr>https://hcpf.colorado.gov/in-home-support-services</vt:lpwstr>
      </vt:variant>
      <vt:variant>
        <vt:lpwstr/>
      </vt:variant>
      <vt:variant>
        <vt:i4>4063328</vt:i4>
      </vt:variant>
      <vt:variant>
        <vt:i4>0</vt:i4>
      </vt:variant>
      <vt:variant>
        <vt:i4>0</vt:i4>
      </vt:variant>
      <vt:variant>
        <vt:i4>5</vt:i4>
      </vt:variant>
      <vt:variant>
        <vt:lpwstr>https://hcpf.colorado.gov/case-management-agency-directory</vt:lpwstr>
      </vt:variant>
      <vt:variant>
        <vt:lpwstr/>
      </vt:variant>
      <vt:variant>
        <vt:i4>8060933</vt:i4>
      </vt:variant>
      <vt:variant>
        <vt:i4>0</vt:i4>
      </vt:variant>
      <vt:variant>
        <vt:i4>0</vt:i4>
      </vt:variant>
      <vt:variant>
        <vt:i4>5</vt:i4>
      </vt:variant>
      <vt:variant>
        <vt:lpwstr>mailto:slhoer@hcpf.co.gov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First Choice Fact Sheet</dc:title>
  <dc:subject/>
  <dc:creator>easaun@COHCPF.onmicrosoft.com</dc:creator>
  <cp:keywords/>
  <cp:lastModifiedBy>Masters, Julie</cp:lastModifiedBy>
  <cp:revision>25</cp:revision>
  <dcterms:created xsi:type="dcterms:W3CDTF">2025-04-03T15:56:00Z</dcterms:created>
  <dcterms:modified xsi:type="dcterms:W3CDTF">2025-04-30T19:24:00Z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AuthorIds_UIVersion_5632">
    <vt:lpwstr>2152</vt:lpwstr>
  </property>
  <property fmtid="{D5CDD505-2E9C-101B-9397-08002B2CF9AE}" pid="5" name="MediaServiceImageTags">
    <vt:lpwstr/>
  </property>
</Properties>
</file>