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0672" w14:textId="1BB9987C" w:rsidR="00154D4A" w:rsidRDefault="00311204" w:rsidP="00311204">
      <w:r>
        <w:t>The Social Security Number (SSN) you provided does not match the records in other databases, so we have been unable to</w:t>
      </w:r>
      <w:r>
        <w:t xml:space="preserve"> </w:t>
      </w:r>
      <w:r>
        <w:t>confirm the information. Please provide information to help resolve the mismatch by providing an SSN that matches the</w:t>
      </w:r>
      <w:r>
        <w:t xml:space="preserve"> </w:t>
      </w:r>
      <w:r>
        <w:t>information in our databases or documentation that confirms the SSN previously provided is valid and belongs to you.</w:t>
      </w:r>
    </w:p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04"/>
    <w:rsid w:val="001270E4"/>
    <w:rsid w:val="00154D4A"/>
    <w:rsid w:val="00311204"/>
    <w:rsid w:val="004E7958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FD40"/>
  <w15:chartTrackingRefBased/>
  <w15:docId w15:val="{50C453B6-FD12-4892-B780-3C9D9FFA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2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2025-07-10T21:41:00Z</dcterms:created>
  <dcterms:modified xsi:type="dcterms:W3CDTF">2025-07-10T21:42:00Z</dcterms:modified>
</cp:coreProperties>
</file>