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05E0B" w14:textId="77777777" w:rsidR="00B51601" w:rsidRDefault="00B51601">
      <w:pPr>
        <w:pBdr>
          <w:top w:val="nil"/>
          <w:left w:val="nil"/>
          <w:bottom w:val="nil"/>
          <w:right w:val="nil"/>
          <w:between w:val="nil"/>
        </w:pBdr>
        <w:spacing w:line="276" w:lineRule="auto"/>
      </w:pPr>
    </w:p>
    <w:p w14:paraId="2FD4A46A" w14:textId="77777777" w:rsidR="00B51601" w:rsidRDefault="00B51601">
      <w:pPr>
        <w:pBdr>
          <w:top w:val="nil"/>
          <w:left w:val="nil"/>
          <w:bottom w:val="nil"/>
          <w:right w:val="nil"/>
          <w:between w:val="nil"/>
        </w:pBdr>
        <w:spacing w:line="276" w:lineRule="auto"/>
      </w:pPr>
    </w:p>
    <w:p w14:paraId="0BB436E0" w14:textId="77777777" w:rsidR="00B51601" w:rsidRDefault="00000000">
      <w:pPr>
        <w:spacing w:before="81" w:line="355" w:lineRule="auto"/>
        <w:ind w:right="-992"/>
        <w:rPr>
          <w:sz w:val="24"/>
          <w:szCs w:val="24"/>
        </w:rPr>
      </w:pPr>
      <w:r w:rsidRPr="008F0A33">
        <w:rPr>
          <w:sz w:val="24"/>
          <w:szCs w:val="24"/>
          <w:highlight w:val="yellow"/>
        </w:rPr>
        <w:t>[</w:t>
      </w:r>
      <w:proofErr w:type="spellStart"/>
      <w:r w:rsidRPr="008F0A33">
        <w:rPr>
          <w:sz w:val="24"/>
          <w:szCs w:val="24"/>
          <w:highlight w:val="yellow"/>
        </w:rPr>
        <w:t>v_Head_of_Households_Name</w:t>
      </w:r>
      <w:proofErr w:type="spellEnd"/>
      <w:r w:rsidRPr="008F0A33">
        <w:rPr>
          <w:sz w:val="24"/>
          <w:szCs w:val="24"/>
          <w:highlight w:val="yellow"/>
        </w:rPr>
        <w:t>]</w:t>
      </w:r>
    </w:p>
    <w:p w14:paraId="1BA9E3FA" w14:textId="77777777" w:rsidR="00B51601" w:rsidRDefault="00000000">
      <w:pPr>
        <w:spacing w:before="81" w:line="355" w:lineRule="auto"/>
        <w:ind w:right="-992"/>
        <w:rPr>
          <w:sz w:val="24"/>
          <w:szCs w:val="24"/>
        </w:rPr>
      </w:pPr>
      <w:r w:rsidRPr="008F0A33">
        <w:rPr>
          <w:sz w:val="24"/>
          <w:szCs w:val="24"/>
          <w:highlight w:val="yellow"/>
        </w:rPr>
        <w:t>[v_Case_Mailing_Address_Full_3_Lines]</w:t>
      </w:r>
    </w:p>
    <w:p w14:paraId="5F9BB4ED" w14:textId="77777777" w:rsidR="00B51601" w:rsidRDefault="00000000">
      <w:pPr>
        <w:spacing w:before="81" w:line="355" w:lineRule="auto"/>
        <w:ind w:right="255"/>
        <w:rPr>
          <w:sz w:val="24"/>
          <w:szCs w:val="24"/>
        </w:rPr>
      </w:pPr>
      <w:r>
        <w:rPr>
          <w:sz w:val="24"/>
          <w:szCs w:val="24"/>
        </w:rPr>
        <w:t xml:space="preserve">Date of Notice: </w:t>
      </w:r>
      <w:r w:rsidRPr="008F0A33">
        <w:rPr>
          <w:sz w:val="24"/>
          <w:szCs w:val="24"/>
          <w:highlight w:val="yellow"/>
        </w:rPr>
        <w:t>[</w:t>
      </w:r>
      <w:proofErr w:type="spellStart"/>
      <w:r w:rsidRPr="008F0A33">
        <w:rPr>
          <w:sz w:val="24"/>
          <w:szCs w:val="24"/>
          <w:highlight w:val="yellow"/>
        </w:rPr>
        <w:t>v_Date_current_date</w:t>
      </w:r>
      <w:proofErr w:type="spellEnd"/>
      <w:r>
        <w:rPr>
          <w:sz w:val="24"/>
          <w:szCs w:val="24"/>
        </w:rPr>
        <w:t>]</w:t>
      </w:r>
    </w:p>
    <w:p w14:paraId="7378D065" w14:textId="77777777" w:rsidR="00B51601" w:rsidRDefault="00000000">
      <w:pPr>
        <w:spacing w:before="81" w:line="355" w:lineRule="auto"/>
        <w:ind w:right="255"/>
        <w:rPr>
          <w:sz w:val="24"/>
          <w:szCs w:val="24"/>
        </w:rPr>
        <w:sectPr w:rsidR="00B51601">
          <w:headerReference w:type="default" r:id="rId8"/>
          <w:footerReference w:type="default" r:id="rId9"/>
          <w:headerReference w:type="first" r:id="rId10"/>
          <w:footerReference w:type="first" r:id="rId11"/>
          <w:pgSz w:w="12240" w:h="15840"/>
          <w:pgMar w:top="1440" w:right="1440" w:bottom="1440" w:left="1440" w:header="720" w:footer="720" w:gutter="0"/>
          <w:pgNumType w:start="1"/>
          <w:cols w:num="2" w:space="720" w:equalWidth="0">
            <w:col w:w="4320" w:space="720"/>
            <w:col w:w="4320" w:space="0"/>
          </w:cols>
          <w:titlePg/>
        </w:sectPr>
      </w:pPr>
      <w:r>
        <w:rPr>
          <w:sz w:val="24"/>
          <w:szCs w:val="24"/>
        </w:rPr>
        <w:t xml:space="preserve">CBMS </w:t>
      </w:r>
      <w:proofErr w:type="gramStart"/>
      <w:r>
        <w:rPr>
          <w:sz w:val="24"/>
          <w:szCs w:val="24"/>
        </w:rPr>
        <w:t>Case#:</w:t>
      </w:r>
      <w:proofErr w:type="gramEnd"/>
      <w:r>
        <w:rPr>
          <w:sz w:val="24"/>
          <w:szCs w:val="24"/>
        </w:rPr>
        <w:t xml:space="preserve"> </w:t>
      </w:r>
      <w:r w:rsidRPr="008F0A33">
        <w:rPr>
          <w:sz w:val="24"/>
          <w:szCs w:val="24"/>
          <w:highlight w:val="yellow"/>
        </w:rPr>
        <w:t>[</w:t>
      </w:r>
      <w:proofErr w:type="spellStart"/>
      <w:r w:rsidRPr="008F0A33">
        <w:rPr>
          <w:sz w:val="24"/>
          <w:szCs w:val="24"/>
          <w:highlight w:val="yellow"/>
        </w:rPr>
        <w:t>v_Case_Number</w:t>
      </w:r>
      <w:proofErr w:type="spellEnd"/>
      <w:r w:rsidRPr="008F0A33">
        <w:rPr>
          <w:sz w:val="24"/>
          <w:szCs w:val="24"/>
          <w:highlight w:val="yellow"/>
        </w:rPr>
        <w:t>]</w:t>
      </w:r>
    </w:p>
    <w:p w14:paraId="7CDFACE5" w14:textId="77777777" w:rsidR="00B51601" w:rsidRDefault="00B51601">
      <w:pPr>
        <w:spacing w:before="81" w:line="355" w:lineRule="auto"/>
        <w:ind w:right="255"/>
        <w:rPr>
          <w:sz w:val="24"/>
          <w:szCs w:val="24"/>
        </w:rPr>
        <w:sectPr w:rsidR="00B51601">
          <w:type w:val="continuous"/>
          <w:pgSz w:w="12240" w:h="15840"/>
          <w:pgMar w:top="1440" w:right="1440" w:bottom="1440" w:left="1440" w:header="0" w:footer="645" w:gutter="0"/>
          <w:cols w:num="2" w:space="720" w:equalWidth="0">
            <w:col w:w="4587" w:space="186"/>
            <w:col w:w="4587" w:space="0"/>
          </w:cols>
        </w:sectPr>
      </w:pPr>
    </w:p>
    <w:p w14:paraId="2BF8D749" w14:textId="77777777" w:rsidR="00B51601" w:rsidRDefault="00000000">
      <w:pPr>
        <w:widowControl/>
        <w:pBdr>
          <w:top w:val="nil"/>
          <w:left w:val="nil"/>
          <w:bottom w:val="nil"/>
          <w:right w:val="nil"/>
          <w:between w:val="nil"/>
        </w:pBdr>
        <w:spacing w:after="240" w:line="252" w:lineRule="auto"/>
        <w:jc w:val="center"/>
        <w:rPr>
          <w:b/>
          <w:i/>
          <w:sz w:val="28"/>
          <w:szCs w:val="28"/>
        </w:rPr>
      </w:pPr>
      <w:r w:rsidRPr="008F0A33">
        <w:rPr>
          <w:b/>
          <w:sz w:val="32"/>
          <w:szCs w:val="32"/>
          <w:highlight w:val="yellow"/>
        </w:rPr>
        <w:t>[HLPG Header]</w:t>
      </w:r>
      <w:r>
        <w:rPr>
          <w:b/>
          <w:sz w:val="32"/>
          <w:szCs w:val="32"/>
        </w:rPr>
        <w:br/>
        <w:t>We Fixed Income on Your Case</w:t>
      </w:r>
    </w:p>
    <w:p w14:paraId="0467DC5F" w14:textId="77777777" w:rsidR="00B51601" w:rsidRDefault="00B51601">
      <w:pPr>
        <w:widowControl/>
        <w:pBdr>
          <w:top w:val="nil"/>
          <w:left w:val="nil"/>
          <w:bottom w:val="nil"/>
          <w:right w:val="nil"/>
          <w:between w:val="nil"/>
        </w:pBdr>
        <w:spacing w:after="240" w:line="252" w:lineRule="auto"/>
        <w:jc w:val="center"/>
        <w:rPr>
          <w:b/>
          <w:i/>
          <w:sz w:val="28"/>
          <w:szCs w:val="28"/>
        </w:rPr>
      </w:pPr>
    </w:p>
    <w:p w14:paraId="1F7DDB9D" w14:textId="77777777" w:rsidR="00B51601" w:rsidRDefault="00000000">
      <w:pPr>
        <w:widowControl/>
        <w:pBdr>
          <w:top w:val="nil"/>
          <w:left w:val="nil"/>
          <w:bottom w:val="nil"/>
          <w:right w:val="nil"/>
          <w:between w:val="nil"/>
        </w:pBdr>
        <w:spacing w:after="240" w:line="252" w:lineRule="auto"/>
        <w:rPr>
          <w:sz w:val="24"/>
          <w:szCs w:val="24"/>
        </w:rPr>
      </w:pPr>
      <w:r>
        <w:rPr>
          <w:sz w:val="24"/>
          <w:szCs w:val="24"/>
        </w:rPr>
        <w:t>Dear [individual the letter is to/HOH],</w:t>
      </w:r>
    </w:p>
    <w:p w14:paraId="3A5EEB3B" w14:textId="77777777" w:rsidR="00B51601" w:rsidRDefault="00000000">
      <w:pPr>
        <w:widowControl/>
        <w:spacing w:after="240" w:line="252" w:lineRule="auto"/>
        <w:rPr>
          <w:sz w:val="24"/>
          <w:szCs w:val="24"/>
        </w:rPr>
      </w:pPr>
      <w:r>
        <w:rPr>
          <w:sz w:val="24"/>
          <w:szCs w:val="24"/>
        </w:rPr>
        <w:t xml:space="preserve">You are receiving this letter because a system error on </w:t>
      </w:r>
      <w:r>
        <w:rPr>
          <w:sz w:val="24"/>
          <w:szCs w:val="24"/>
          <w:highlight w:val="yellow"/>
        </w:rPr>
        <w:t>&lt;date issue occurred&gt;</w:t>
      </w:r>
      <w:r>
        <w:rPr>
          <w:sz w:val="24"/>
          <w:szCs w:val="24"/>
        </w:rPr>
        <w:t xml:space="preserve">, caused your Social Security income to show on your case more than once.  This caused too much income to be counted when deciding if you could receive benefits. This system error has already been fixed, and your case has been reopened if it was closed because of this error. </w:t>
      </w:r>
    </w:p>
    <w:p w14:paraId="6672FE10" w14:textId="77777777" w:rsidR="00B51601" w:rsidRDefault="00000000">
      <w:pPr>
        <w:widowControl/>
        <w:spacing w:after="240" w:line="252" w:lineRule="auto"/>
        <w:rPr>
          <w:sz w:val="24"/>
          <w:szCs w:val="24"/>
        </w:rPr>
      </w:pPr>
      <w:r>
        <w:rPr>
          <w:sz w:val="24"/>
          <w:szCs w:val="24"/>
        </w:rPr>
        <w:t xml:space="preserve">If you want to know the status of Colorado Department of Human Services (CDHS) programs like SNAP, Adult Financial, and Colorado Works, you can log into your PEAK account (sign in at CO.gov/PEAK) or to the </w:t>
      </w:r>
      <w:proofErr w:type="spellStart"/>
      <w:r>
        <w:rPr>
          <w:sz w:val="24"/>
          <w:szCs w:val="24"/>
        </w:rPr>
        <w:t>MyCOBenefits</w:t>
      </w:r>
      <w:proofErr w:type="spellEnd"/>
      <w:r>
        <w:rPr>
          <w:sz w:val="24"/>
          <w:szCs w:val="24"/>
        </w:rPr>
        <w:t xml:space="preserve"> app (available for free from the Apple or Google Play app store on your mobile device). You can also access the CDHS Automated Call Center at 1-800-816-4451 for real-time information about your benefits and case status.</w:t>
      </w:r>
    </w:p>
    <w:p w14:paraId="64899E87" w14:textId="77777777" w:rsidR="00B51601" w:rsidRDefault="00000000">
      <w:pPr>
        <w:widowControl/>
        <w:spacing w:after="240" w:line="252" w:lineRule="auto"/>
        <w:rPr>
          <w:sz w:val="24"/>
          <w:szCs w:val="24"/>
        </w:rPr>
      </w:pPr>
      <w:r>
        <w:rPr>
          <w:sz w:val="24"/>
          <w:szCs w:val="24"/>
        </w:rPr>
        <w:t>We sincerely apologize for any confusion or inconvenience this has caused.</w:t>
      </w:r>
    </w:p>
    <w:p w14:paraId="0E937E68" w14:textId="77777777" w:rsidR="00B51601" w:rsidRDefault="00000000">
      <w:pPr>
        <w:widowControl/>
        <w:tabs>
          <w:tab w:val="left" w:pos="1810"/>
        </w:tabs>
        <w:spacing w:after="240" w:line="252" w:lineRule="auto"/>
        <w:rPr>
          <w:b/>
          <w:sz w:val="24"/>
          <w:szCs w:val="24"/>
        </w:rPr>
      </w:pPr>
      <w:r>
        <w:rPr>
          <w:b/>
          <w:sz w:val="24"/>
          <w:szCs w:val="24"/>
        </w:rPr>
        <w:t>What if you need more help?</w:t>
      </w:r>
    </w:p>
    <w:p w14:paraId="4B651BB2" w14:textId="77777777" w:rsidR="00B51601" w:rsidRDefault="00000000">
      <w:pPr>
        <w:widowControl/>
        <w:spacing w:line="276" w:lineRule="auto"/>
        <w:rPr>
          <w:sz w:val="28"/>
          <w:szCs w:val="28"/>
        </w:rPr>
      </w:pPr>
      <w:r>
        <w:rPr>
          <w:sz w:val="24"/>
          <w:szCs w:val="24"/>
        </w:rPr>
        <w:t>If you have questions, need to update your information, or need help understanding this notice, please contact us:</w:t>
      </w:r>
    </w:p>
    <w:tbl>
      <w:tblPr>
        <w:tblStyle w:val="a6"/>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55"/>
        <w:gridCol w:w="7905"/>
      </w:tblGrid>
      <w:tr w:rsidR="00B51601" w14:paraId="7602BBC9" w14:textId="77777777">
        <w:trPr>
          <w:jc w:val="center"/>
        </w:trPr>
        <w:tc>
          <w:tcPr>
            <w:tcW w:w="1455" w:type="dxa"/>
            <w:tcBorders>
              <w:top w:val="single" w:sz="8" w:space="0" w:color="EFEFEF"/>
              <w:left w:val="single" w:sz="8" w:space="0" w:color="EFEFEF"/>
              <w:bottom w:val="single" w:sz="8" w:space="0" w:color="EFEFEF"/>
              <w:right w:val="single" w:sz="8" w:space="0" w:color="EFEFEF"/>
            </w:tcBorders>
            <w:tcMar>
              <w:top w:w="100" w:type="dxa"/>
              <w:left w:w="100" w:type="dxa"/>
              <w:bottom w:w="100" w:type="dxa"/>
              <w:right w:w="100" w:type="dxa"/>
            </w:tcMar>
          </w:tcPr>
          <w:p w14:paraId="00E4532F" w14:textId="77777777" w:rsidR="00B51601" w:rsidRDefault="00000000">
            <w:r>
              <w:rPr>
                <w:noProof/>
              </w:rPr>
              <w:drawing>
                <wp:inline distT="114300" distB="114300" distL="114300" distR="114300" wp14:anchorId="6ED13B3E" wp14:editId="6BDAAA70">
                  <wp:extent cx="785813" cy="687586"/>
                  <wp:effectExtent l="0" t="0" r="0" b="0"/>
                  <wp:docPr id="6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2"/>
                          <a:srcRect/>
                          <a:stretch>
                            <a:fillRect/>
                          </a:stretch>
                        </pic:blipFill>
                        <pic:spPr>
                          <a:xfrm>
                            <a:off x="0" y="0"/>
                            <a:ext cx="785813" cy="687586"/>
                          </a:xfrm>
                          <a:prstGeom prst="rect">
                            <a:avLst/>
                          </a:prstGeom>
                          <a:ln/>
                        </pic:spPr>
                      </pic:pic>
                    </a:graphicData>
                  </a:graphic>
                </wp:inline>
              </w:drawing>
            </w:r>
          </w:p>
        </w:tc>
        <w:tc>
          <w:tcPr>
            <w:tcW w:w="7905" w:type="dxa"/>
            <w:tcBorders>
              <w:top w:val="single" w:sz="8" w:space="0" w:color="EFEFEF"/>
              <w:left w:val="single" w:sz="8" w:space="0" w:color="EFEFEF"/>
              <w:bottom w:val="single" w:sz="8" w:space="0" w:color="EFEFEF"/>
              <w:right w:val="single" w:sz="8" w:space="0" w:color="EFEFEF"/>
            </w:tcBorders>
            <w:tcMar>
              <w:top w:w="100" w:type="dxa"/>
              <w:left w:w="100" w:type="dxa"/>
              <w:bottom w:w="100" w:type="dxa"/>
              <w:right w:w="100" w:type="dxa"/>
            </w:tcMar>
          </w:tcPr>
          <w:p w14:paraId="5257EB8B" w14:textId="77777777" w:rsidR="00B51601" w:rsidRDefault="00000000">
            <w:pPr>
              <w:widowControl/>
              <w:spacing w:line="276" w:lineRule="auto"/>
              <w:rPr>
                <w:sz w:val="24"/>
                <w:szCs w:val="24"/>
              </w:rPr>
            </w:pPr>
            <w:r>
              <w:rPr>
                <w:sz w:val="24"/>
                <w:szCs w:val="24"/>
              </w:rPr>
              <w:t>Phone:</w:t>
            </w:r>
          </w:p>
          <w:p w14:paraId="11F4198D" w14:textId="77777777" w:rsidR="00B51601" w:rsidRDefault="00000000">
            <w:pPr>
              <w:widowControl/>
              <w:spacing w:line="276" w:lineRule="auto"/>
              <w:rPr>
                <w:sz w:val="24"/>
                <w:szCs w:val="24"/>
              </w:rPr>
            </w:pPr>
            <w:r>
              <w:rPr>
                <w:sz w:val="24"/>
                <w:szCs w:val="24"/>
              </w:rPr>
              <w:t>[</w:t>
            </w:r>
            <w:proofErr w:type="spellStart"/>
            <w:r>
              <w:rPr>
                <w:sz w:val="24"/>
                <w:szCs w:val="24"/>
              </w:rPr>
              <w:t>v_Primary_Worker_Correspondence_Phone</w:t>
            </w:r>
            <w:proofErr w:type="spellEnd"/>
            <w:r>
              <w:rPr>
                <w:sz w:val="24"/>
                <w:szCs w:val="24"/>
              </w:rPr>
              <w:t>]</w:t>
            </w:r>
          </w:p>
          <w:p w14:paraId="5C85044C" w14:textId="77777777" w:rsidR="00B51601" w:rsidRDefault="00000000">
            <w:pPr>
              <w:spacing w:before="131"/>
            </w:pPr>
            <w:r>
              <w:rPr>
                <w:sz w:val="24"/>
                <w:szCs w:val="24"/>
              </w:rPr>
              <w:t>Toll-Free: [County Toll-Free Number or 800-816-4451]</w:t>
            </w:r>
          </w:p>
        </w:tc>
      </w:tr>
      <w:tr w:rsidR="00B51601" w14:paraId="2B8725B9" w14:textId="77777777">
        <w:trPr>
          <w:jc w:val="center"/>
        </w:trPr>
        <w:tc>
          <w:tcPr>
            <w:tcW w:w="1455" w:type="dxa"/>
            <w:tcBorders>
              <w:top w:val="single" w:sz="8" w:space="0" w:color="EFEFEF"/>
              <w:left w:val="single" w:sz="8" w:space="0" w:color="EFEFEF"/>
              <w:bottom w:val="single" w:sz="8" w:space="0" w:color="EFEFEF"/>
              <w:right w:val="single" w:sz="8" w:space="0" w:color="EFEFEF"/>
            </w:tcBorders>
            <w:tcMar>
              <w:top w:w="100" w:type="dxa"/>
              <w:left w:w="100" w:type="dxa"/>
              <w:bottom w:w="100" w:type="dxa"/>
              <w:right w:w="100" w:type="dxa"/>
            </w:tcMar>
          </w:tcPr>
          <w:p w14:paraId="61EB089A" w14:textId="77777777" w:rsidR="00B51601" w:rsidRDefault="00B51601"/>
          <w:p w14:paraId="10B5DC15" w14:textId="77777777" w:rsidR="00B51601" w:rsidRDefault="00000000">
            <w:r>
              <w:rPr>
                <w:noProof/>
              </w:rPr>
              <w:drawing>
                <wp:inline distT="114300" distB="114300" distL="114300" distR="114300" wp14:anchorId="3EC980B3" wp14:editId="535B302A">
                  <wp:extent cx="785813" cy="687586"/>
                  <wp:effectExtent l="0" t="0" r="0" b="0"/>
                  <wp:docPr id="6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3"/>
                          <a:srcRect/>
                          <a:stretch>
                            <a:fillRect/>
                          </a:stretch>
                        </pic:blipFill>
                        <pic:spPr>
                          <a:xfrm>
                            <a:off x="0" y="0"/>
                            <a:ext cx="785813" cy="687586"/>
                          </a:xfrm>
                          <a:prstGeom prst="rect">
                            <a:avLst/>
                          </a:prstGeom>
                          <a:ln/>
                        </pic:spPr>
                      </pic:pic>
                    </a:graphicData>
                  </a:graphic>
                </wp:inline>
              </w:drawing>
            </w:r>
          </w:p>
        </w:tc>
        <w:tc>
          <w:tcPr>
            <w:tcW w:w="7905" w:type="dxa"/>
            <w:tcBorders>
              <w:top w:val="single" w:sz="8" w:space="0" w:color="EFEFEF"/>
              <w:left w:val="single" w:sz="8" w:space="0" w:color="EFEFEF"/>
              <w:bottom w:val="single" w:sz="8" w:space="0" w:color="EFEFEF"/>
              <w:right w:val="single" w:sz="8" w:space="0" w:color="EFEFEF"/>
            </w:tcBorders>
            <w:tcMar>
              <w:top w:w="100" w:type="dxa"/>
              <w:left w:w="100" w:type="dxa"/>
              <w:bottom w:w="100" w:type="dxa"/>
              <w:right w:w="100" w:type="dxa"/>
            </w:tcMar>
          </w:tcPr>
          <w:p w14:paraId="2BC8C6D4" w14:textId="77777777" w:rsidR="00B51601" w:rsidRDefault="00000000">
            <w:pPr>
              <w:widowControl/>
              <w:spacing w:line="276" w:lineRule="auto"/>
              <w:rPr>
                <w:sz w:val="24"/>
                <w:szCs w:val="24"/>
              </w:rPr>
            </w:pPr>
            <w:r>
              <w:rPr>
                <w:sz w:val="24"/>
                <w:szCs w:val="24"/>
              </w:rPr>
              <w:t xml:space="preserve">PEAK: </w:t>
            </w:r>
            <w:hyperlink r:id="rId14">
              <w:r>
                <w:rPr>
                  <w:color w:val="1155CC"/>
                  <w:sz w:val="24"/>
                  <w:szCs w:val="24"/>
                  <w:u w:val="single"/>
                </w:rPr>
                <w:t>http://CO.gov/PEAK</w:t>
              </w:r>
            </w:hyperlink>
          </w:p>
          <w:p w14:paraId="50808B81" w14:textId="77777777" w:rsidR="00B51601" w:rsidRDefault="00000000">
            <w:pPr>
              <w:widowControl/>
              <w:numPr>
                <w:ilvl w:val="0"/>
                <w:numId w:val="1"/>
              </w:numPr>
              <w:spacing w:line="252" w:lineRule="auto"/>
              <w:ind w:left="720"/>
              <w:rPr>
                <w:sz w:val="24"/>
                <w:szCs w:val="24"/>
              </w:rPr>
            </w:pPr>
            <w:r>
              <w:rPr>
                <w:sz w:val="24"/>
                <w:szCs w:val="24"/>
              </w:rPr>
              <w:t>Sign up to go paperless, get email or text notifications</w:t>
            </w:r>
          </w:p>
          <w:p w14:paraId="6E74C18E" w14:textId="77777777" w:rsidR="00B51601" w:rsidRDefault="00000000">
            <w:pPr>
              <w:widowControl/>
              <w:numPr>
                <w:ilvl w:val="0"/>
                <w:numId w:val="1"/>
              </w:numPr>
              <w:spacing w:line="252" w:lineRule="auto"/>
              <w:ind w:left="720"/>
              <w:rPr>
                <w:sz w:val="24"/>
                <w:szCs w:val="24"/>
              </w:rPr>
            </w:pPr>
            <w:r>
              <w:rPr>
                <w:sz w:val="24"/>
                <w:szCs w:val="24"/>
              </w:rPr>
              <w:t>See what benefits you have and when they need to be renewed</w:t>
            </w:r>
          </w:p>
          <w:p w14:paraId="103261CB" w14:textId="77777777" w:rsidR="00B51601" w:rsidRDefault="00000000">
            <w:pPr>
              <w:widowControl/>
              <w:numPr>
                <w:ilvl w:val="0"/>
                <w:numId w:val="1"/>
              </w:numPr>
              <w:spacing w:line="252" w:lineRule="auto"/>
              <w:ind w:left="720"/>
              <w:rPr>
                <w:sz w:val="24"/>
                <w:szCs w:val="24"/>
              </w:rPr>
            </w:pPr>
            <w:proofErr w:type="gramStart"/>
            <w:r>
              <w:rPr>
                <w:sz w:val="24"/>
                <w:szCs w:val="24"/>
              </w:rPr>
              <w:t>Report</w:t>
            </w:r>
            <w:proofErr w:type="gramEnd"/>
            <w:r>
              <w:rPr>
                <w:sz w:val="24"/>
                <w:szCs w:val="24"/>
              </w:rPr>
              <w:t xml:space="preserve"> changes</w:t>
            </w:r>
          </w:p>
          <w:p w14:paraId="77DE704D" w14:textId="77777777" w:rsidR="00B51601" w:rsidRDefault="00000000">
            <w:pPr>
              <w:widowControl/>
              <w:numPr>
                <w:ilvl w:val="0"/>
                <w:numId w:val="1"/>
              </w:numPr>
              <w:spacing w:line="252" w:lineRule="auto"/>
              <w:ind w:left="720"/>
              <w:rPr>
                <w:sz w:val="24"/>
                <w:szCs w:val="24"/>
              </w:rPr>
            </w:pPr>
            <w:r>
              <w:rPr>
                <w:sz w:val="24"/>
                <w:szCs w:val="24"/>
              </w:rPr>
              <w:t>Apply for other benefits</w:t>
            </w:r>
          </w:p>
        </w:tc>
      </w:tr>
      <w:tr w:rsidR="00B51601" w14:paraId="1B5B9CDA" w14:textId="77777777">
        <w:trPr>
          <w:jc w:val="center"/>
        </w:trPr>
        <w:tc>
          <w:tcPr>
            <w:tcW w:w="1455" w:type="dxa"/>
            <w:tcBorders>
              <w:top w:val="single" w:sz="8" w:space="0" w:color="EFEFEF"/>
              <w:left w:val="single" w:sz="8" w:space="0" w:color="EFEFEF"/>
              <w:bottom w:val="single" w:sz="8" w:space="0" w:color="EFEFEF"/>
              <w:right w:val="single" w:sz="8" w:space="0" w:color="EFEFEF"/>
            </w:tcBorders>
            <w:tcMar>
              <w:top w:w="100" w:type="dxa"/>
              <w:left w:w="100" w:type="dxa"/>
              <w:bottom w:w="100" w:type="dxa"/>
              <w:right w:w="100" w:type="dxa"/>
            </w:tcMar>
          </w:tcPr>
          <w:p w14:paraId="7ABEE579" w14:textId="77777777" w:rsidR="00B51601" w:rsidRDefault="00000000">
            <w:r>
              <w:rPr>
                <w:noProof/>
              </w:rPr>
              <w:lastRenderedPageBreak/>
              <w:drawing>
                <wp:inline distT="114300" distB="114300" distL="114300" distR="114300" wp14:anchorId="6C538CA1" wp14:editId="5C46E05E">
                  <wp:extent cx="785813" cy="687586"/>
                  <wp:effectExtent l="0" t="0" r="0" b="0"/>
                  <wp:docPr id="6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
                          <a:srcRect/>
                          <a:stretch>
                            <a:fillRect/>
                          </a:stretch>
                        </pic:blipFill>
                        <pic:spPr>
                          <a:xfrm>
                            <a:off x="0" y="0"/>
                            <a:ext cx="785813" cy="687586"/>
                          </a:xfrm>
                          <a:prstGeom prst="rect">
                            <a:avLst/>
                          </a:prstGeom>
                          <a:ln/>
                        </pic:spPr>
                      </pic:pic>
                    </a:graphicData>
                  </a:graphic>
                </wp:inline>
              </w:drawing>
            </w:r>
          </w:p>
        </w:tc>
        <w:tc>
          <w:tcPr>
            <w:tcW w:w="7905" w:type="dxa"/>
            <w:tcBorders>
              <w:top w:val="single" w:sz="8" w:space="0" w:color="EFEFEF"/>
              <w:left w:val="single" w:sz="8" w:space="0" w:color="EFEFEF"/>
              <w:bottom w:val="single" w:sz="8" w:space="0" w:color="EFEFEF"/>
              <w:right w:val="single" w:sz="8" w:space="0" w:color="EFEFEF"/>
            </w:tcBorders>
            <w:tcMar>
              <w:top w:w="100" w:type="dxa"/>
              <w:left w:w="100" w:type="dxa"/>
              <w:bottom w:w="100" w:type="dxa"/>
              <w:right w:w="100" w:type="dxa"/>
            </w:tcMar>
          </w:tcPr>
          <w:p w14:paraId="087646CD" w14:textId="77777777" w:rsidR="00B51601" w:rsidRDefault="00000000">
            <w:pPr>
              <w:rPr>
                <w:sz w:val="24"/>
                <w:szCs w:val="24"/>
              </w:rPr>
            </w:pPr>
            <w:r>
              <w:rPr>
                <w:sz w:val="24"/>
                <w:szCs w:val="24"/>
              </w:rPr>
              <w:t>Mailing Address:</w:t>
            </w:r>
          </w:p>
          <w:p w14:paraId="3C86D30E" w14:textId="77777777" w:rsidR="00B51601" w:rsidRDefault="00000000">
            <w:pPr>
              <w:spacing w:before="131"/>
              <w:rPr>
                <w:sz w:val="24"/>
                <w:szCs w:val="24"/>
              </w:rPr>
            </w:pPr>
            <w:r>
              <w:rPr>
                <w:sz w:val="24"/>
                <w:szCs w:val="24"/>
              </w:rPr>
              <w:t>[v_Worker_Office_Mailing_Address_Line_1]</w:t>
            </w:r>
            <w:r>
              <w:rPr>
                <w:sz w:val="24"/>
                <w:szCs w:val="24"/>
              </w:rPr>
              <w:br/>
              <w:t>[v_Worker_Office_Mailing_Address_Line_2]</w:t>
            </w:r>
            <w:r>
              <w:rPr>
                <w:sz w:val="24"/>
                <w:szCs w:val="24"/>
              </w:rPr>
              <w:br/>
              <w:t>[v_Worker_Office_Mailing_Address_Line_3]</w:t>
            </w:r>
          </w:p>
        </w:tc>
      </w:tr>
      <w:tr w:rsidR="00B51601" w14:paraId="3FAC2394" w14:textId="77777777">
        <w:trPr>
          <w:jc w:val="center"/>
        </w:trPr>
        <w:tc>
          <w:tcPr>
            <w:tcW w:w="1455" w:type="dxa"/>
            <w:tcBorders>
              <w:top w:val="single" w:sz="8" w:space="0" w:color="EFEFEF"/>
              <w:left w:val="single" w:sz="8" w:space="0" w:color="EFEFEF"/>
              <w:bottom w:val="single" w:sz="8" w:space="0" w:color="EFEFEF"/>
              <w:right w:val="single" w:sz="8" w:space="0" w:color="EFEFEF"/>
            </w:tcBorders>
            <w:tcMar>
              <w:top w:w="100" w:type="dxa"/>
              <w:left w:w="100" w:type="dxa"/>
              <w:bottom w:w="100" w:type="dxa"/>
              <w:right w:w="100" w:type="dxa"/>
            </w:tcMar>
          </w:tcPr>
          <w:p w14:paraId="249D05BA" w14:textId="77777777" w:rsidR="00B51601" w:rsidRDefault="00000000">
            <w:r>
              <w:rPr>
                <w:rFonts w:ascii="Arial" w:eastAsia="Arial" w:hAnsi="Arial" w:cs="Arial"/>
              </w:rPr>
              <w:t xml:space="preserve">  </w:t>
            </w:r>
            <w:r>
              <w:rPr>
                <w:rFonts w:ascii="Arial" w:eastAsia="Arial" w:hAnsi="Arial" w:cs="Arial"/>
                <w:noProof/>
              </w:rPr>
              <w:drawing>
                <wp:inline distT="114300" distB="114300" distL="114300" distR="114300" wp14:anchorId="261A54EF" wp14:editId="5B39260C">
                  <wp:extent cx="627017" cy="685800"/>
                  <wp:effectExtent l="0" t="0" r="0" b="0"/>
                  <wp:docPr id="6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6"/>
                          <a:srcRect/>
                          <a:stretch>
                            <a:fillRect/>
                          </a:stretch>
                        </pic:blipFill>
                        <pic:spPr>
                          <a:xfrm>
                            <a:off x="0" y="0"/>
                            <a:ext cx="627017" cy="685800"/>
                          </a:xfrm>
                          <a:prstGeom prst="rect">
                            <a:avLst/>
                          </a:prstGeom>
                          <a:ln/>
                        </pic:spPr>
                      </pic:pic>
                    </a:graphicData>
                  </a:graphic>
                </wp:inline>
              </w:drawing>
            </w:r>
          </w:p>
        </w:tc>
        <w:tc>
          <w:tcPr>
            <w:tcW w:w="7905" w:type="dxa"/>
            <w:tcBorders>
              <w:top w:val="single" w:sz="8" w:space="0" w:color="EFEFEF"/>
              <w:left w:val="single" w:sz="8" w:space="0" w:color="EFEFEF"/>
              <w:bottom w:val="single" w:sz="8" w:space="0" w:color="EFEFEF"/>
              <w:right w:val="single" w:sz="8" w:space="0" w:color="EFEFEF"/>
            </w:tcBorders>
            <w:tcMar>
              <w:top w:w="100" w:type="dxa"/>
              <w:left w:w="100" w:type="dxa"/>
              <w:bottom w:w="100" w:type="dxa"/>
              <w:right w:w="100" w:type="dxa"/>
            </w:tcMar>
          </w:tcPr>
          <w:p w14:paraId="36F182B1" w14:textId="77777777" w:rsidR="00B51601" w:rsidRDefault="00000000">
            <w:pPr>
              <w:spacing w:before="131"/>
              <w:rPr>
                <w:sz w:val="24"/>
                <w:szCs w:val="24"/>
              </w:rPr>
            </w:pPr>
            <w:r>
              <w:rPr>
                <w:sz w:val="24"/>
                <w:szCs w:val="24"/>
              </w:rPr>
              <w:t>In-person Services:</w:t>
            </w:r>
          </w:p>
          <w:p w14:paraId="6A2F9D22" w14:textId="77777777" w:rsidR="00B51601" w:rsidRDefault="00000000">
            <w:pPr>
              <w:spacing w:before="131"/>
            </w:pPr>
            <w:r>
              <w:rPr>
                <w:sz w:val="24"/>
                <w:szCs w:val="24"/>
              </w:rPr>
              <w:t>[v_Worker_Office_Physical_Address_Line_1]</w:t>
            </w:r>
            <w:r>
              <w:rPr>
                <w:sz w:val="24"/>
                <w:szCs w:val="24"/>
              </w:rPr>
              <w:br/>
              <w:t>[v_Worker_Office_Physical_Address_Line_2]</w:t>
            </w:r>
            <w:r>
              <w:rPr>
                <w:sz w:val="24"/>
                <w:szCs w:val="24"/>
              </w:rPr>
              <w:br/>
              <w:t>[v_Worker_Office_Physical_Address_Line_3]</w:t>
            </w:r>
          </w:p>
        </w:tc>
      </w:tr>
      <w:tr w:rsidR="00B51601" w14:paraId="37D748D9" w14:textId="77777777">
        <w:trPr>
          <w:jc w:val="center"/>
        </w:trPr>
        <w:tc>
          <w:tcPr>
            <w:tcW w:w="1455" w:type="dxa"/>
            <w:tcBorders>
              <w:top w:val="single" w:sz="8" w:space="0" w:color="EFEFEF"/>
              <w:left w:val="single" w:sz="8" w:space="0" w:color="EFEFEF"/>
              <w:bottom w:val="single" w:sz="8" w:space="0" w:color="EFEFEF"/>
              <w:right w:val="single" w:sz="8" w:space="0" w:color="EFEFEF"/>
            </w:tcBorders>
            <w:tcMar>
              <w:top w:w="100" w:type="dxa"/>
              <w:left w:w="100" w:type="dxa"/>
              <w:bottom w:w="100" w:type="dxa"/>
              <w:right w:w="100" w:type="dxa"/>
            </w:tcMar>
          </w:tcPr>
          <w:p w14:paraId="49DDB2C4" w14:textId="77777777" w:rsidR="00B51601" w:rsidRDefault="00000000">
            <w:r>
              <w:rPr>
                <w:noProof/>
              </w:rPr>
              <w:drawing>
                <wp:inline distT="114300" distB="114300" distL="114300" distR="114300" wp14:anchorId="3A75704E" wp14:editId="466220ED">
                  <wp:extent cx="785813" cy="687586"/>
                  <wp:effectExtent l="0" t="0" r="0" b="0"/>
                  <wp:docPr id="6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7"/>
                          <a:srcRect/>
                          <a:stretch>
                            <a:fillRect/>
                          </a:stretch>
                        </pic:blipFill>
                        <pic:spPr>
                          <a:xfrm>
                            <a:off x="0" y="0"/>
                            <a:ext cx="785813" cy="687586"/>
                          </a:xfrm>
                          <a:prstGeom prst="rect">
                            <a:avLst/>
                          </a:prstGeom>
                          <a:ln/>
                        </pic:spPr>
                      </pic:pic>
                    </a:graphicData>
                  </a:graphic>
                </wp:inline>
              </w:drawing>
            </w:r>
          </w:p>
        </w:tc>
        <w:tc>
          <w:tcPr>
            <w:tcW w:w="7905" w:type="dxa"/>
            <w:tcBorders>
              <w:top w:val="single" w:sz="8" w:space="0" w:color="EFEFEF"/>
              <w:left w:val="single" w:sz="8" w:space="0" w:color="EFEFEF"/>
              <w:bottom w:val="single" w:sz="8" w:space="0" w:color="EFEFEF"/>
              <w:right w:val="single" w:sz="8" w:space="0" w:color="EFEFEF"/>
            </w:tcBorders>
            <w:tcMar>
              <w:top w:w="100" w:type="dxa"/>
              <w:left w:w="100" w:type="dxa"/>
              <w:bottom w:w="100" w:type="dxa"/>
              <w:right w:w="100" w:type="dxa"/>
            </w:tcMar>
          </w:tcPr>
          <w:p w14:paraId="591FE66A" w14:textId="77777777" w:rsidR="00B51601" w:rsidRDefault="00000000">
            <w:r>
              <w:rPr>
                <w:sz w:val="24"/>
                <w:szCs w:val="24"/>
              </w:rPr>
              <w:t>Fax:</w:t>
            </w:r>
            <w:r>
              <w:rPr>
                <w:sz w:val="24"/>
                <w:szCs w:val="24"/>
              </w:rPr>
              <w:br/>
              <w:t>[County Fax Number]</w:t>
            </w:r>
          </w:p>
        </w:tc>
      </w:tr>
    </w:tbl>
    <w:p w14:paraId="59128C97" w14:textId="77777777" w:rsidR="00B51601" w:rsidRDefault="00B51601">
      <w:pPr>
        <w:jc w:val="center"/>
      </w:pPr>
    </w:p>
    <w:p w14:paraId="37A85BF1" w14:textId="77777777" w:rsidR="00B51601" w:rsidRPr="008F0A33" w:rsidRDefault="00000000">
      <w:pPr>
        <w:widowControl/>
        <w:pBdr>
          <w:top w:val="single" w:sz="4" w:space="1" w:color="000000"/>
          <w:left w:val="single" w:sz="4" w:space="4" w:color="000000"/>
          <w:bottom w:val="single" w:sz="4" w:space="1" w:color="000000"/>
          <w:right w:val="single" w:sz="4" w:space="4" w:color="000000"/>
        </w:pBdr>
        <w:tabs>
          <w:tab w:val="left" w:pos="1810"/>
        </w:tabs>
        <w:spacing w:after="120" w:line="252" w:lineRule="auto"/>
        <w:rPr>
          <w:sz w:val="28"/>
          <w:szCs w:val="28"/>
          <w:highlight w:val="yellow"/>
        </w:rPr>
      </w:pPr>
      <w:r w:rsidRPr="008F0A33">
        <w:rPr>
          <w:sz w:val="28"/>
          <w:szCs w:val="28"/>
          <w:highlight w:val="yellow"/>
        </w:rPr>
        <w:t>For notices in large print or another format, please call our helpline at [</w:t>
      </w:r>
      <w:proofErr w:type="spellStart"/>
      <w:r w:rsidRPr="008F0A33">
        <w:rPr>
          <w:sz w:val="28"/>
          <w:szCs w:val="28"/>
          <w:highlight w:val="yellow"/>
        </w:rPr>
        <w:t>v_Primary_Worker_Correspondence_Phone</w:t>
      </w:r>
      <w:proofErr w:type="spellEnd"/>
      <w:r w:rsidRPr="008F0A33">
        <w:rPr>
          <w:sz w:val="28"/>
          <w:szCs w:val="28"/>
          <w:highlight w:val="yellow"/>
        </w:rPr>
        <w:t>].</w:t>
      </w:r>
    </w:p>
    <w:p w14:paraId="50DBF348" w14:textId="77777777" w:rsidR="00B51601" w:rsidRDefault="00000000">
      <w:pPr>
        <w:widowControl/>
        <w:pBdr>
          <w:top w:val="single" w:sz="4" w:space="1" w:color="000000"/>
          <w:left w:val="single" w:sz="4" w:space="4" w:color="000000"/>
          <w:bottom w:val="single" w:sz="4" w:space="1" w:color="000000"/>
          <w:right w:val="single" w:sz="4" w:space="4" w:color="000000"/>
        </w:pBdr>
        <w:tabs>
          <w:tab w:val="left" w:pos="1810"/>
        </w:tabs>
        <w:spacing w:after="120" w:line="252" w:lineRule="auto"/>
        <w:rPr>
          <w:b/>
          <w:sz w:val="24"/>
          <w:szCs w:val="24"/>
        </w:rPr>
      </w:pPr>
      <w:r w:rsidRPr="008F0A33">
        <w:rPr>
          <w:sz w:val="24"/>
          <w:szCs w:val="24"/>
          <w:highlight w:val="yellow"/>
        </w:rPr>
        <w:t xml:space="preserve">Si lo </w:t>
      </w:r>
      <w:proofErr w:type="spellStart"/>
      <w:r w:rsidRPr="008F0A33">
        <w:rPr>
          <w:sz w:val="24"/>
          <w:szCs w:val="24"/>
          <w:highlight w:val="yellow"/>
        </w:rPr>
        <w:t>solicita</w:t>
      </w:r>
      <w:proofErr w:type="spellEnd"/>
      <w:r w:rsidRPr="008F0A33">
        <w:rPr>
          <w:sz w:val="24"/>
          <w:szCs w:val="24"/>
          <w:highlight w:val="yellow"/>
        </w:rPr>
        <w:t xml:space="preserve">, </w:t>
      </w:r>
      <w:proofErr w:type="spellStart"/>
      <w:r w:rsidRPr="008F0A33">
        <w:rPr>
          <w:sz w:val="24"/>
          <w:szCs w:val="24"/>
          <w:highlight w:val="yellow"/>
        </w:rPr>
        <w:t>podemos</w:t>
      </w:r>
      <w:proofErr w:type="spellEnd"/>
      <w:r w:rsidRPr="008F0A33">
        <w:rPr>
          <w:sz w:val="24"/>
          <w:szCs w:val="24"/>
          <w:highlight w:val="yellow"/>
        </w:rPr>
        <w:t xml:space="preserve"> </w:t>
      </w:r>
      <w:proofErr w:type="spellStart"/>
      <w:r w:rsidRPr="008F0A33">
        <w:rPr>
          <w:sz w:val="24"/>
          <w:szCs w:val="24"/>
          <w:highlight w:val="yellow"/>
        </w:rPr>
        <w:t>traducir</w:t>
      </w:r>
      <w:proofErr w:type="spellEnd"/>
      <w:r w:rsidRPr="008F0A33">
        <w:rPr>
          <w:sz w:val="24"/>
          <w:szCs w:val="24"/>
          <w:highlight w:val="yellow"/>
        </w:rPr>
        <w:t xml:space="preserve"> </w:t>
      </w:r>
      <w:proofErr w:type="spellStart"/>
      <w:r w:rsidRPr="008F0A33">
        <w:rPr>
          <w:sz w:val="24"/>
          <w:szCs w:val="24"/>
          <w:highlight w:val="yellow"/>
        </w:rPr>
        <w:t>esta</w:t>
      </w:r>
      <w:proofErr w:type="spellEnd"/>
      <w:r w:rsidRPr="008F0A33">
        <w:rPr>
          <w:sz w:val="24"/>
          <w:szCs w:val="24"/>
          <w:highlight w:val="yellow"/>
        </w:rPr>
        <w:t xml:space="preserve"> </w:t>
      </w:r>
      <w:proofErr w:type="spellStart"/>
      <w:r w:rsidRPr="008F0A33">
        <w:rPr>
          <w:sz w:val="24"/>
          <w:szCs w:val="24"/>
          <w:highlight w:val="yellow"/>
        </w:rPr>
        <w:t>información</w:t>
      </w:r>
      <w:proofErr w:type="spellEnd"/>
      <w:r w:rsidRPr="008F0A33">
        <w:rPr>
          <w:sz w:val="24"/>
          <w:szCs w:val="24"/>
          <w:highlight w:val="yellow"/>
        </w:rPr>
        <w:t xml:space="preserve"> para </w:t>
      </w:r>
      <w:proofErr w:type="spellStart"/>
      <w:r w:rsidRPr="008F0A33">
        <w:rPr>
          <w:sz w:val="24"/>
          <w:szCs w:val="24"/>
          <w:highlight w:val="yellow"/>
        </w:rPr>
        <w:t>usted</w:t>
      </w:r>
      <w:proofErr w:type="spellEnd"/>
      <w:r w:rsidRPr="008F0A33">
        <w:rPr>
          <w:sz w:val="24"/>
          <w:szCs w:val="24"/>
          <w:highlight w:val="yellow"/>
        </w:rPr>
        <w:t xml:space="preserve">. Por favor, </w:t>
      </w:r>
      <w:proofErr w:type="spellStart"/>
      <w:r w:rsidRPr="008F0A33">
        <w:rPr>
          <w:sz w:val="24"/>
          <w:szCs w:val="24"/>
          <w:highlight w:val="yellow"/>
        </w:rPr>
        <w:t>llame</w:t>
      </w:r>
      <w:proofErr w:type="spellEnd"/>
      <w:r w:rsidRPr="008F0A33">
        <w:rPr>
          <w:sz w:val="24"/>
          <w:szCs w:val="24"/>
          <w:highlight w:val="yellow"/>
        </w:rPr>
        <w:t xml:space="preserve"> [</w:t>
      </w:r>
      <w:proofErr w:type="spellStart"/>
      <w:r w:rsidRPr="008F0A33">
        <w:rPr>
          <w:sz w:val="24"/>
          <w:szCs w:val="24"/>
          <w:highlight w:val="yellow"/>
        </w:rPr>
        <w:t>v_Primary_Worker_Correspondence_Phone</w:t>
      </w:r>
      <w:proofErr w:type="spellEnd"/>
      <w:r w:rsidRPr="008F0A33">
        <w:rPr>
          <w:sz w:val="24"/>
          <w:szCs w:val="24"/>
          <w:highlight w:val="yellow"/>
        </w:rPr>
        <w:t>].</w:t>
      </w:r>
    </w:p>
    <w:p w14:paraId="2110FCFB" w14:textId="77777777" w:rsidR="00B51601" w:rsidRDefault="00B51601">
      <w:pPr>
        <w:pBdr>
          <w:top w:val="nil"/>
          <w:left w:val="nil"/>
          <w:bottom w:val="nil"/>
          <w:right w:val="nil"/>
          <w:between w:val="nil"/>
        </w:pBdr>
        <w:spacing w:before="112" w:line="249" w:lineRule="auto"/>
        <w:ind w:right="8160"/>
        <w:rPr>
          <w:sz w:val="24"/>
          <w:szCs w:val="24"/>
        </w:rPr>
      </w:pPr>
    </w:p>
    <w:p w14:paraId="23C5EB46" w14:textId="77777777" w:rsidR="00B51601" w:rsidRDefault="00B51601">
      <w:pPr>
        <w:pBdr>
          <w:top w:val="nil"/>
          <w:left w:val="nil"/>
          <w:bottom w:val="nil"/>
          <w:right w:val="nil"/>
          <w:between w:val="nil"/>
        </w:pBdr>
        <w:spacing w:before="112" w:line="249" w:lineRule="auto"/>
        <w:ind w:right="8160"/>
        <w:rPr>
          <w:sz w:val="24"/>
          <w:szCs w:val="24"/>
        </w:rPr>
      </w:pPr>
    </w:p>
    <w:p w14:paraId="7ADF97D8" w14:textId="77777777" w:rsidR="00B51601" w:rsidRDefault="00B51601">
      <w:pPr>
        <w:pBdr>
          <w:top w:val="nil"/>
          <w:left w:val="nil"/>
          <w:bottom w:val="nil"/>
          <w:right w:val="nil"/>
          <w:between w:val="nil"/>
        </w:pBdr>
        <w:spacing w:before="112" w:line="249" w:lineRule="auto"/>
        <w:ind w:right="8160"/>
        <w:rPr>
          <w:sz w:val="24"/>
          <w:szCs w:val="24"/>
        </w:rPr>
      </w:pPr>
    </w:p>
    <w:sectPr w:rsidR="00B51601">
      <w:type w:val="continuous"/>
      <w:pgSz w:w="12240" w:h="15840"/>
      <w:pgMar w:top="1440" w:right="1440" w:bottom="1440" w:left="1440" w:header="0" w:footer="64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47BFCE" w14:textId="77777777" w:rsidR="00FB3570" w:rsidRDefault="00FB3570">
      <w:r>
        <w:separator/>
      </w:r>
    </w:p>
  </w:endnote>
  <w:endnote w:type="continuationSeparator" w:id="0">
    <w:p w14:paraId="63B5CABB" w14:textId="77777777" w:rsidR="00FB3570" w:rsidRDefault="00FB3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551803BE-86F2-412B-8A2D-4D367BAACD9B}"/>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2" w:fontKey="{EF4E8EF5-15EE-462F-8D4A-2ACA866B3D8D}"/>
    <w:embedItalic r:id="rId3" w:fontKey="{C4C33925-A6E2-4221-AF23-9EF4CD56028F}"/>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4" w:fontKey="{73F386B5-8884-4AF6-B864-7642EF5C05E1}"/>
  </w:font>
  <w:font w:name="Calibri">
    <w:panose1 w:val="020F0502020204030204"/>
    <w:charset w:val="00"/>
    <w:family w:val="swiss"/>
    <w:pitch w:val="variable"/>
    <w:sig w:usb0="E4002EFF" w:usb1="C200247B" w:usb2="00000009" w:usb3="00000000" w:csb0="000001FF" w:csb1="00000000"/>
    <w:embedRegular r:id="rId5" w:fontKey="{AF6E36DB-8588-4CCF-B3CA-9EBFBC4618A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5A83B" w14:textId="77777777" w:rsidR="00B51601" w:rsidRDefault="00000000">
    <w:pPr>
      <w:pBdr>
        <w:top w:val="nil"/>
        <w:left w:val="nil"/>
        <w:bottom w:val="nil"/>
        <w:right w:val="nil"/>
        <w:between w:val="nil"/>
      </w:pBdr>
      <w:spacing w:line="14" w:lineRule="auto"/>
      <w:rPr>
        <w:color w:val="000000"/>
        <w:sz w:val="20"/>
        <w:szCs w:val="20"/>
      </w:rPr>
    </w:pPr>
    <w:r>
      <w:rPr>
        <w:noProof/>
      </w:rPr>
      <mc:AlternateContent>
        <mc:Choice Requires="wpg">
          <w:drawing>
            <wp:anchor distT="0" distB="0" distL="0" distR="0" simplePos="0" relativeHeight="251658240" behindDoc="1" locked="0" layoutInCell="1" hidden="0" allowOverlap="1" wp14:anchorId="0A8483CE" wp14:editId="18C13993">
              <wp:simplePos x="0" y="0"/>
              <wp:positionH relativeFrom="column">
                <wp:posOffset>4165600</wp:posOffset>
              </wp:positionH>
              <wp:positionV relativeFrom="paragraph">
                <wp:posOffset>9728200</wp:posOffset>
              </wp:positionV>
              <wp:extent cx="992505" cy="167004"/>
              <wp:effectExtent l="0" t="0" r="0" b="0"/>
              <wp:wrapNone/>
              <wp:docPr id="58" name="Freeform: Shape 58"/>
              <wp:cNvGraphicFramePr/>
              <a:graphic xmlns:a="http://schemas.openxmlformats.org/drawingml/2006/main">
                <a:graphicData uri="http://schemas.microsoft.com/office/word/2010/wordprocessingShape">
                  <wps:wsp>
                    <wps:cNvSpPr/>
                    <wps:spPr>
                      <a:xfrm>
                        <a:off x="4878323" y="3725073"/>
                        <a:ext cx="935355" cy="109854"/>
                      </a:xfrm>
                      <a:custGeom>
                        <a:avLst/>
                        <a:gdLst/>
                        <a:ahLst/>
                        <a:cxnLst/>
                        <a:rect l="l" t="t" r="r" b="b"/>
                        <a:pathLst>
                          <a:path w="935355" h="109854" extrusionOk="0">
                            <a:moveTo>
                              <a:pt x="0" y="0"/>
                            </a:moveTo>
                            <a:lnTo>
                              <a:pt x="0" y="109854"/>
                            </a:lnTo>
                            <a:lnTo>
                              <a:pt x="935355" y="109854"/>
                            </a:lnTo>
                            <a:lnTo>
                              <a:pt x="935355" y="0"/>
                            </a:lnTo>
                            <a:close/>
                          </a:path>
                        </a:pathLst>
                      </a:custGeom>
                      <a:solidFill>
                        <a:srgbClr val="FFFFFF"/>
                      </a:solidFill>
                      <a:ln>
                        <a:noFill/>
                      </a:ln>
                    </wps:spPr>
                    <wps:txbx>
                      <w:txbxContent>
                        <w:p w14:paraId="7003A41A" w14:textId="77777777" w:rsidR="00B51601" w:rsidRDefault="00000000">
                          <w:pPr>
                            <w:spacing w:before="15"/>
                            <w:ind w:left="20" w:firstLine="120"/>
                            <w:textDirection w:val="btLr"/>
                          </w:pPr>
                          <w:r>
                            <w:rPr>
                              <w:color w:val="000000"/>
                              <w:sz w:val="12"/>
                            </w:rPr>
                            <w:t>Verification_Checklist15_EN</w:t>
                          </w:r>
                        </w:p>
                      </w:txbxContent>
                    </wps:txbx>
                    <wps:bodyPr spcFirstLastPara="1" wrap="square" lIns="88900" tIns="38100" rIns="88900" bIns="381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4165600</wp:posOffset>
              </wp:positionH>
              <wp:positionV relativeFrom="paragraph">
                <wp:posOffset>9728200</wp:posOffset>
              </wp:positionV>
              <wp:extent cx="992505" cy="167004"/>
              <wp:effectExtent b="0" l="0" r="0" t="0"/>
              <wp:wrapNone/>
              <wp:docPr id="58"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992505" cy="167004"/>
                      </a:xfrm>
                      <a:prstGeom prst="rect"/>
                      <a:ln/>
                    </pic:spPr>
                  </pic:pic>
                </a:graphicData>
              </a:graphic>
            </wp:anchor>
          </w:drawing>
        </mc:Fallback>
      </mc:AlternateContent>
    </w:r>
    <w:r>
      <w:rPr>
        <w:noProof/>
      </w:rPr>
      <mc:AlternateContent>
        <mc:Choice Requires="wpg">
          <w:drawing>
            <wp:anchor distT="0" distB="0" distL="0" distR="0" simplePos="0" relativeHeight="251659264" behindDoc="1" locked="0" layoutInCell="1" hidden="0" allowOverlap="1" wp14:anchorId="47CA77AC" wp14:editId="3D5DCEF6">
              <wp:simplePos x="0" y="0"/>
              <wp:positionH relativeFrom="column">
                <wp:posOffset>2578100</wp:posOffset>
              </wp:positionH>
              <wp:positionV relativeFrom="paragraph">
                <wp:posOffset>9728200</wp:posOffset>
              </wp:positionV>
              <wp:extent cx="789940" cy="167004"/>
              <wp:effectExtent l="0" t="0" r="0" b="0"/>
              <wp:wrapNone/>
              <wp:docPr id="59" name="Freeform: Shape 59"/>
              <wp:cNvGraphicFramePr/>
              <a:graphic xmlns:a="http://schemas.openxmlformats.org/drawingml/2006/main">
                <a:graphicData uri="http://schemas.microsoft.com/office/word/2010/wordprocessingShape">
                  <wps:wsp>
                    <wps:cNvSpPr/>
                    <wps:spPr>
                      <a:xfrm>
                        <a:off x="4979605" y="3725073"/>
                        <a:ext cx="732790" cy="109854"/>
                      </a:xfrm>
                      <a:custGeom>
                        <a:avLst/>
                        <a:gdLst/>
                        <a:ahLst/>
                        <a:cxnLst/>
                        <a:rect l="l" t="t" r="r" b="b"/>
                        <a:pathLst>
                          <a:path w="732790" h="109854" extrusionOk="0">
                            <a:moveTo>
                              <a:pt x="0" y="0"/>
                            </a:moveTo>
                            <a:lnTo>
                              <a:pt x="0" y="109854"/>
                            </a:lnTo>
                            <a:lnTo>
                              <a:pt x="732790" y="109854"/>
                            </a:lnTo>
                            <a:lnTo>
                              <a:pt x="732790" y="0"/>
                            </a:lnTo>
                            <a:close/>
                          </a:path>
                        </a:pathLst>
                      </a:custGeom>
                      <a:solidFill>
                        <a:srgbClr val="FFFFFF"/>
                      </a:solidFill>
                      <a:ln>
                        <a:noFill/>
                      </a:ln>
                    </wps:spPr>
                    <wps:txbx>
                      <w:txbxContent>
                        <w:p w14:paraId="70B82CBD" w14:textId="77777777" w:rsidR="00B51601" w:rsidRDefault="00000000">
                          <w:pPr>
                            <w:spacing w:before="15"/>
                            <w:ind w:left="20" w:firstLine="120"/>
                            <w:textDirection w:val="btLr"/>
                          </w:pPr>
                          <w:r>
                            <w:rPr>
                              <w:color w:val="000000"/>
                              <w:sz w:val="12"/>
                            </w:rPr>
                            <w:t>1BFBT74/0486305547</w:t>
                          </w:r>
                        </w:p>
                      </w:txbxContent>
                    </wps:txbx>
                    <wps:bodyPr spcFirstLastPara="1" wrap="square" lIns="88900" tIns="38100" rIns="88900" bIns="381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2578100</wp:posOffset>
              </wp:positionH>
              <wp:positionV relativeFrom="paragraph">
                <wp:posOffset>9728200</wp:posOffset>
              </wp:positionV>
              <wp:extent cx="789940" cy="167004"/>
              <wp:effectExtent b="0" l="0" r="0" t="0"/>
              <wp:wrapNone/>
              <wp:docPr id="59" name="image8.png"/>
              <a:graphic>
                <a:graphicData uri="http://schemas.openxmlformats.org/drawingml/2006/picture">
                  <pic:pic>
                    <pic:nvPicPr>
                      <pic:cNvPr id="0" name="image8.png"/>
                      <pic:cNvPicPr preferRelativeResize="0"/>
                    </pic:nvPicPr>
                    <pic:blipFill>
                      <a:blip r:embed="rId1"/>
                      <a:srcRect/>
                      <a:stretch>
                        <a:fillRect/>
                      </a:stretch>
                    </pic:blipFill>
                    <pic:spPr>
                      <a:xfrm>
                        <a:off x="0" y="0"/>
                        <a:ext cx="789940" cy="167004"/>
                      </a:xfrm>
                      <a:prstGeom prst="rect"/>
                      <a:ln/>
                    </pic:spPr>
                  </pic:pic>
                </a:graphicData>
              </a:graphic>
            </wp:anchor>
          </w:drawing>
        </mc:Fallback>
      </mc:AlternateContent>
    </w:r>
    <w:r>
      <w:rPr>
        <w:noProof/>
      </w:rPr>
      <mc:AlternateContent>
        <mc:Choice Requires="wpg">
          <w:drawing>
            <wp:anchor distT="0" distB="0" distL="0" distR="0" simplePos="0" relativeHeight="251660288" behindDoc="1" locked="0" layoutInCell="1" hidden="0" allowOverlap="1" wp14:anchorId="52D9862A" wp14:editId="7DFCC814">
              <wp:simplePos x="0" y="0"/>
              <wp:positionH relativeFrom="column">
                <wp:posOffset>5791200</wp:posOffset>
              </wp:positionH>
              <wp:positionV relativeFrom="paragraph">
                <wp:posOffset>9436100</wp:posOffset>
              </wp:positionV>
              <wp:extent cx="715010" cy="237490"/>
              <wp:effectExtent l="0" t="0" r="0" b="0"/>
              <wp:wrapNone/>
              <wp:docPr id="60" name="Freeform: Shape 60"/>
              <wp:cNvGraphicFramePr/>
              <a:graphic xmlns:a="http://schemas.openxmlformats.org/drawingml/2006/main">
                <a:graphicData uri="http://schemas.microsoft.com/office/word/2010/wordprocessingShape">
                  <wps:wsp>
                    <wps:cNvSpPr/>
                    <wps:spPr>
                      <a:xfrm>
                        <a:off x="5017070" y="3689830"/>
                        <a:ext cx="657860" cy="180340"/>
                      </a:xfrm>
                      <a:custGeom>
                        <a:avLst/>
                        <a:gdLst/>
                        <a:ahLst/>
                        <a:cxnLst/>
                        <a:rect l="l" t="t" r="r" b="b"/>
                        <a:pathLst>
                          <a:path w="657860" h="180340" extrusionOk="0">
                            <a:moveTo>
                              <a:pt x="0" y="0"/>
                            </a:moveTo>
                            <a:lnTo>
                              <a:pt x="0" y="180340"/>
                            </a:lnTo>
                            <a:lnTo>
                              <a:pt x="657860" y="180340"/>
                            </a:lnTo>
                            <a:lnTo>
                              <a:pt x="657860" y="0"/>
                            </a:lnTo>
                            <a:close/>
                          </a:path>
                        </a:pathLst>
                      </a:custGeom>
                      <a:solidFill>
                        <a:srgbClr val="FFFFFF"/>
                      </a:solidFill>
                      <a:ln>
                        <a:noFill/>
                      </a:ln>
                    </wps:spPr>
                    <wps:txbx>
                      <w:txbxContent>
                        <w:p w14:paraId="67DAECF6" w14:textId="77777777" w:rsidR="00B51601" w:rsidRDefault="00000000">
                          <w:pPr>
                            <w:spacing w:before="10"/>
                            <w:ind w:left="20" w:firstLine="120"/>
                            <w:textDirection w:val="btLr"/>
                          </w:pPr>
                          <w:proofErr w:type="gramStart"/>
                          <w:r>
                            <w:rPr>
                              <w:color w:val="000000"/>
                            </w:rPr>
                            <w:t xml:space="preserve">Page  </w:t>
                          </w:r>
                          <w:proofErr w:type="spellStart"/>
                          <w:r>
                            <w:rPr>
                              <w:color w:val="000000"/>
                            </w:rPr>
                            <w:t>PAGE</w:t>
                          </w:r>
                          <w:proofErr w:type="spellEnd"/>
                          <w:proofErr w:type="gramEnd"/>
                          <w:r>
                            <w:rPr>
                              <w:color w:val="000000"/>
                            </w:rPr>
                            <w:t xml:space="preserve"> 1 </w:t>
                          </w:r>
                          <w:proofErr w:type="gramStart"/>
                          <w:r>
                            <w:rPr>
                              <w:color w:val="000000"/>
                            </w:rPr>
                            <w:t>of  NUMPAGES</w:t>
                          </w:r>
                          <w:proofErr w:type="gramEnd"/>
                          <w:r>
                            <w:rPr>
                              <w:color w:val="000000"/>
                            </w:rPr>
                            <w:t xml:space="preserve"> 3</w:t>
                          </w:r>
                        </w:p>
                      </w:txbxContent>
                    </wps:txbx>
                    <wps:bodyPr spcFirstLastPara="1" wrap="square" lIns="88900" tIns="38100" rIns="88900" bIns="381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5791200</wp:posOffset>
              </wp:positionH>
              <wp:positionV relativeFrom="paragraph">
                <wp:posOffset>9436100</wp:posOffset>
              </wp:positionV>
              <wp:extent cx="715010" cy="237490"/>
              <wp:effectExtent b="0" l="0" r="0" t="0"/>
              <wp:wrapNone/>
              <wp:docPr id="60" name="image9.png"/>
              <a:graphic>
                <a:graphicData uri="http://schemas.openxmlformats.org/drawingml/2006/picture">
                  <pic:pic>
                    <pic:nvPicPr>
                      <pic:cNvPr id="0" name="image9.png"/>
                      <pic:cNvPicPr preferRelativeResize="0"/>
                    </pic:nvPicPr>
                    <pic:blipFill>
                      <a:blip r:embed="rId1"/>
                      <a:srcRect/>
                      <a:stretch>
                        <a:fillRect/>
                      </a:stretch>
                    </pic:blipFill>
                    <pic:spPr>
                      <a:xfrm>
                        <a:off x="0" y="0"/>
                        <a:ext cx="715010" cy="237490"/>
                      </a:xfrm>
                      <a:prstGeom prst="rect"/>
                      <a:ln/>
                    </pic:spPr>
                  </pic:pic>
                </a:graphicData>
              </a:graphic>
            </wp:anchor>
          </w:drawing>
        </mc:Fallback>
      </mc:AlternateContent>
    </w:r>
    <w:r>
      <w:rPr>
        <w:noProof/>
      </w:rPr>
      <mc:AlternateContent>
        <mc:Choice Requires="wpg">
          <w:drawing>
            <wp:anchor distT="0" distB="0" distL="0" distR="0" simplePos="0" relativeHeight="251661312" behindDoc="1" locked="0" layoutInCell="1" hidden="0" allowOverlap="1" wp14:anchorId="6594AAC3" wp14:editId="1367F2A7">
              <wp:simplePos x="0" y="0"/>
              <wp:positionH relativeFrom="column">
                <wp:posOffset>127000</wp:posOffset>
              </wp:positionH>
              <wp:positionV relativeFrom="paragraph">
                <wp:posOffset>9436100</wp:posOffset>
              </wp:positionV>
              <wp:extent cx="4622800" cy="360045"/>
              <wp:effectExtent l="0" t="0" r="0" b="0"/>
              <wp:wrapNone/>
              <wp:docPr id="61" name="Freeform: Shape 61"/>
              <wp:cNvGraphicFramePr/>
              <a:graphic xmlns:a="http://schemas.openxmlformats.org/drawingml/2006/main">
                <a:graphicData uri="http://schemas.microsoft.com/office/word/2010/wordprocessingShape">
                  <wps:wsp>
                    <wps:cNvSpPr/>
                    <wps:spPr>
                      <a:xfrm>
                        <a:off x="3063175" y="3628553"/>
                        <a:ext cx="4565650" cy="302895"/>
                      </a:xfrm>
                      <a:custGeom>
                        <a:avLst/>
                        <a:gdLst/>
                        <a:ahLst/>
                        <a:cxnLst/>
                        <a:rect l="l" t="t" r="r" b="b"/>
                        <a:pathLst>
                          <a:path w="4565650" h="302895" extrusionOk="0">
                            <a:moveTo>
                              <a:pt x="0" y="0"/>
                            </a:moveTo>
                            <a:lnTo>
                              <a:pt x="0" y="302895"/>
                            </a:lnTo>
                            <a:lnTo>
                              <a:pt x="4565650" y="302895"/>
                            </a:lnTo>
                            <a:lnTo>
                              <a:pt x="4565650" y="0"/>
                            </a:lnTo>
                            <a:close/>
                          </a:path>
                        </a:pathLst>
                      </a:custGeom>
                      <a:solidFill>
                        <a:srgbClr val="FFFFFF"/>
                      </a:solidFill>
                      <a:ln>
                        <a:noFill/>
                      </a:ln>
                    </wps:spPr>
                    <wps:txbx>
                      <w:txbxContent>
                        <w:p w14:paraId="1CAFA6F4" w14:textId="77777777" w:rsidR="00B51601" w:rsidRDefault="00000000">
                          <w:pPr>
                            <w:spacing w:before="10"/>
                            <w:ind w:left="20" w:firstLine="120"/>
                            <w:textDirection w:val="btLr"/>
                          </w:pPr>
                          <w:r>
                            <w:rPr>
                              <w:b/>
                              <w:color w:val="000000"/>
                            </w:rPr>
                            <w:t xml:space="preserve">Questions? </w:t>
                          </w:r>
                          <w:r>
                            <w:rPr>
                              <w:color w:val="000000"/>
                            </w:rPr>
                            <w:t>Call Damon Granger at (970) 555-3502 or visit Colorado.gov/PEAK</w:t>
                          </w:r>
                        </w:p>
                        <w:p w14:paraId="19A4A5FA" w14:textId="77777777" w:rsidR="00B51601" w:rsidRDefault="00000000">
                          <w:pPr>
                            <w:spacing w:before="55"/>
                            <w:ind w:right="462"/>
                            <w:jc w:val="right"/>
                            <w:textDirection w:val="btLr"/>
                          </w:pPr>
                          <w:r>
                            <w:rPr>
                              <w:color w:val="000000"/>
                              <w:sz w:val="12"/>
                            </w:rPr>
                            <w:t>IIV-02</w:t>
                          </w:r>
                        </w:p>
                      </w:txbxContent>
                    </wps:txbx>
                    <wps:bodyPr spcFirstLastPara="1" wrap="square" lIns="88900" tIns="38100" rIns="88900" bIns="381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127000</wp:posOffset>
              </wp:positionH>
              <wp:positionV relativeFrom="paragraph">
                <wp:posOffset>9436100</wp:posOffset>
              </wp:positionV>
              <wp:extent cx="4622800" cy="360045"/>
              <wp:effectExtent b="0" l="0" r="0" t="0"/>
              <wp:wrapNone/>
              <wp:docPr id="61" name="image10.png"/>
              <a:graphic>
                <a:graphicData uri="http://schemas.openxmlformats.org/drawingml/2006/picture">
                  <pic:pic>
                    <pic:nvPicPr>
                      <pic:cNvPr id="0" name="image10.png"/>
                      <pic:cNvPicPr preferRelativeResize="0"/>
                    </pic:nvPicPr>
                    <pic:blipFill>
                      <a:blip r:embed="rId1"/>
                      <a:srcRect/>
                      <a:stretch>
                        <a:fillRect/>
                      </a:stretch>
                    </pic:blipFill>
                    <pic:spPr>
                      <a:xfrm>
                        <a:off x="0" y="0"/>
                        <a:ext cx="4622800" cy="360045"/>
                      </a:xfrm>
                      <a:prstGeom prst="rect"/>
                      <a:ln/>
                    </pic:spPr>
                  </pic:pic>
                </a:graphicData>
              </a:graphic>
            </wp:anchor>
          </w:drawing>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8E304" w14:textId="77777777" w:rsidR="00B51601" w:rsidRDefault="00B5160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992229" w14:textId="77777777" w:rsidR="00FB3570" w:rsidRDefault="00FB3570">
      <w:r>
        <w:separator/>
      </w:r>
    </w:p>
  </w:footnote>
  <w:footnote w:type="continuationSeparator" w:id="0">
    <w:p w14:paraId="0E74C653" w14:textId="77777777" w:rsidR="00FB3570" w:rsidRDefault="00FB35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96A77" w14:textId="77777777" w:rsidR="00B51601" w:rsidRDefault="00B51601">
    <w:pPr>
      <w:ind w:left="16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87CDD" w14:textId="77777777" w:rsidR="00B51601" w:rsidRDefault="00000000">
    <w:pPr>
      <w:ind w:left="-1080" w:right="-1020"/>
      <w:jc w:val="center"/>
    </w:pPr>
    <w:r>
      <w:rPr>
        <w:noProof/>
        <w:sz w:val="20"/>
        <w:szCs w:val="20"/>
      </w:rPr>
      <w:drawing>
        <wp:inline distT="0" distB="0" distL="0" distR="0" wp14:anchorId="15D4B528" wp14:editId="1C3673C2">
          <wp:extent cx="5943600" cy="838200"/>
          <wp:effectExtent l="0" t="0" r="0" b="0"/>
          <wp:docPr id="67"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5943600" cy="838200"/>
                  </a:xfrm>
                  <a:prstGeom prst="rect">
                    <a:avLst/>
                  </a:prstGeom>
                  <a:ln/>
                </pic:spPr>
              </pic:pic>
            </a:graphicData>
          </a:graphic>
        </wp:inline>
      </w:drawing>
    </w:r>
  </w:p>
  <w:p w14:paraId="0F2ADCB7" w14:textId="77777777" w:rsidR="00B51601" w:rsidRDefault="00B5160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1232ED"/>
    <w:multiLevelType w:val="multilevel"/>
    <w:tmpl w:val="CA98C61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16296231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601"/>
    <w:rsid w:val="004A6520"/>
    <w:rsid w:val="00590440"/>
    <w:rsid w:val="008F0A33"/>
    <w:rsid w:val="00B51601"/>
    <w:rsid w:val="00FB35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89BF9"/>
  <w15:docId w15:val="{3D9218D3-C699-4834-8C11-696D8AC85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122"/>
      <w:ind w:left="148"/>
      <w:outlineLvl w:val="0"/>
    </w:pPr>
    <w:rPr>
      <w:b/>
      <w:sz w:val="26"/>
      <w:szCs w:val="26"/>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ind w:left="148"/>
    </w:pPr>
    <w:rPr>
      <w:b/>
      <w:sz w:val="28"/>
      <w:szCs w:val="28"/>
    </w:rPr>
  </w:style>
  <w:style w:type="paragraph" w:styleId="BodyText">
    <w:name w:val="Body Text"/>
    <w:basedOn w:val="Normal"/>
    <w:uiPriority w:val="1"/>
    <w:qFormat/>
    <w:rPr>
      <w:sz w:val="24"/>
      <w:szCs w:val="24"/>
      <w:lang w:val="en-US"/>
    </w:rPr>
  </w:style>
  <w:style w:type="paragraph" w:styleId="ListParagraph">
    <w:name w:val="List Paragraph"/>
    <w:basedOn w:val="Normal"/>
    <w:uiPriority w:val="1"/>
    <w:qFormat/>
    <w:pPr>
      <w:spacing w:before="48"/>
      <w:ind w:left="832" w:hanging="396"/>
    </w:pPr>
    <w:rPr>
      <w:lang w:val="en-US"/>
    </w:rPr>
  </w:style>
  <w:style w:type="paragraph" w:customStyle="1" w:styleId="TableParagraph">
    <w:name w:val="Table Paragraph"/>
    <w:basedOn w:val="Normal"/>
    <w:uiPriority w:val="1"/>
    <w:qFormat/>
    <w:pPr>
      <w:spacing w:before="2"/>
      <w:ind w:left="28" w:right="2065"/>
    </w:pPr>
    <w:rPr>
      <w:lang w:val="en-US"/>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58" w:type="dxa"/>
        <w:right w:w="5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2">
    <w:basedOn w:val="TableNormal"/>
    <w:tblPr>
      <w:tblStyleRowBandSize w:val="1"/>
      <w:tblStyleColBandSize w:val="1"/>
      <w:tblCellMar>
        <w:left w:w="58" w:type="dxa"/>
        <w:right w:w="58"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left w:w="58" w:type="dxa"/>
        <w:right w:w="58" w:type="dxa"/>
      </w:tblCellMar>
    </w:tblPr>
  </w:style>
  <w:style w:type="table" w:customStyle="1" w:styleId="a5">
    <w:basedOn w:val="TableNormal"/>
    <w:tblPr>
      <w:tblStyleRowBandSize w:val="1"/>
      <w:tblStyleColBandSize w:val="1"/>
      <w:tblCellMar>
        <w:left w:w="58" w:type="dxa"/>
        <w:right w:w="58"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6">
    <w:basedOn w:val="TableNormal"/>
    <w:tblPr>
      <w:tblStyleRowBandSize w:val="1"/>
      <w:tblStyleColBandSize w:val="1"/>
      <w:tblCellMar>
        <w:left w:w="58" w:type="dxa"/>
        <w:right w:w="5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co.gov/PEAK"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X7qUkhyvttsPi/MMeJjl6jTE+A==">CgMxLjA4AGorChNzdWdnZXN0LjEybXQxMnJ1OHZrEhRNYXJuaWUgQnJhbmR0IC0gQ0RIU2osChRzdWdnZXN0LjVsN282NWRpbW53MRIUTWFybmllIEJyYW5kdCAtIENESFNyITFjZVlSakVhSENRampUdXd0dkNlVDRNZFNTZjg4cl9aSg==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315</Words>
  <Characters>1802</Characters>
  <Application>Microsoft Office Word</Application>
  <DocSecurity>0</DocSecurity>
  <Lines>15</Lines>
  <Paragraphs>4</Paragraphs>
  <ScaleCrop>false</ScaleCrop>
  <Company>CDHS</Company>
  <LinksUpToDate>false</LinksUpToDate>
  <CharactersWithSpaces>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Trisha Mecillas</dc:creator>
  <cp:lastModifiedBy>Trisha Mecillas</cp:lastModifiedBy>
  <cp:revision>2</cp:revision>
  <dcterms:created xsi:type="dcterms:W3CDTF">2025-07-21T20:58:00Z</dcterms:created>
  <dcterms:modified xsi:type="dcterms:W3CDTF">2025-07-21T20:58:00Z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2023-02-18T00:00:00Z</vt:filetime>
  </property>
  <property fmtid="{D5CDD505-2E9C-101B-9397-08002B2CF9AE}" pid="3" name="Creator">
    <vt:lpwstr>PDFium</vt:lpwstr>
  </property>
  <property fmtid="{D5CDD505-2E9C-101B-9397-08002B2CF9AE}" pid="4" name="LastSaved">
    <vt:filetime>2023-06-06T00:00:00Z</vt:filetime>
  </property>
  <property fmtid="{D5CDD505-2E9C-101B-9397-08002B2CF9AE}" pid="5" name="Producer">
    <vt:lpwstr>PDFium</vt:lpwstr>
  </property>
</Properties>
</file>