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CD54D" w14:textId="77777777" w:rsidR="009465F4" w:rsidRPr="009465F4" w:rsidRDefault="009465F4" w:rsidP="009465F4">
      <w:r w:rsidRPr="009465F4">
        <w:t xml:space="preserve">Senate Bill 25-183- Pregnancy-Related Services </w:t>
      </w:r>
      <w:r w:rsidRPr="009465F4">
        <w:br/>
        <w:t>Stakeholder Engagement Meeting </w:t>
      </w:r>
    </w:p>
    <w:p w14:paraId="3A6FB959" w14:textId="77777777" w:rsidR="009465F4" w:rsidRPr="009465F4" w:rsidRDefault="009465F4" w:rsidP="009465F4">
      <w:r w:rsidRPr="009465F4">
        <w:t xml:space="preserve">The Colorado Department of Health Care Policy and Financing (HCPF) invites you to learn about upcoming changes that expand access to abortion services as a family-planning-related service for Health First Colorado and Child Health Plan </w:t>
      </w:r>
      <w:r w:rsidRPr="009465F4">
        <w:rPr>
          <w:i/>
          <w:iCs/>
        </w:rPr>
        <w:t>Plus</w:t>
      </w:r>
      <w:r w:rsidRPr="009465F4">
        <w:t xml:space="preserve"> (CHP+) members in alignment with </w:t>
      </w:r>
      <w:hyperlink r:id="rId5" w:history="1">
        <w:r w:rsidRPr="009465F4">
          <w:rPr>
            <w:rStyle w:val="Hyperlink"/>
          </w:rPr>
          <w:t>Senate Bill 25-183</w:t>
        </w:r>
      </w:hyperlink>
      <w:r w:rsidRPr="009465F4">
        <w:t>. There will be time for policy questions and clarification. </w:t>
      </w:r>
    </w:p>
    <w:p w14:paraId="6B266505" w14:textId="77777777" w:rsidR="009465F4" w:rsidRPr="009465F4" w:rsidRDefault="009465F4" w:rsidP="009465F4">
      <w:hyperlink r:id="rId6" w:history="1">
        <w:r w:rsidRPr="009465F4">
          <w:rPr>
            <w:rStyle w:val="Hyperlink"/>
          </w:rPr>
          <w:t>Senate Bill 25-183</w:t>
        </w:r>
      </w:hyperlink>
      <w:r w:rsidRPr="009465F4">
        <w:t xml:space="preserve"> complies with </w:t>
      </w:r>
      <w:hyperlink r:id="rId7" w:history="1">
        <w:r w:rsidRPr="009465F4">
          <w:rPr>
            <w:rStyle w:val="Hyperlink"/>
          </w:rPr>
          <w:t>Colorado Constitutional Amendment 79</w:t>
        </w:r>
      </w:hyperlink>
      <w:r w:rsidRPr="009465F4">
        <w:t>, passed by voters in 2024. It expands the definition of "family-planning-related services" to include abortion care, allows payment for these services under Health First Colorado, and ensures that abortion care is available to pregnant individuals enrolled in CHP+. </w:t>
      </w:r>
    </w:p>
    <w:p w14:paraId="3AFE5AEA" w14:textId="77777777" w:rsidR="009465F4" w:rsidRPr="009465F4" w:rsidRDefault="009465F4" w:rsidP="009465F4">
      <w:r w:rsidRPr="009465F4">
        <w:t> </w:t>
      </w:r>
    </w:p>
    <w:p w14:paraId="4AF2A4A4" w14:textId="77777777" w:rsidR="009465F4" w:rsidRPr="009465F4" w:rsidRDefault="009465F4" w:rsidP="009465F4">
      <w:r w:rsidRPr="009465F4">
        <w:rPr>
          <w:b/>
          <w:bCs/>
        </w:rPr>
        <w:t xml:space="preserve">Meeting date and time: </w:t>
      </w:r>
      <w:r w:rsidRPr="009465F4">
        <w:t>September 18, 2024, 12:30 to 2:00 p.m. </w:t>
      </w:r>
    </w:p>
    <w:p w14:paraId="59A2F50E" w14:textId="77777777" w:rsidR="009465F4" w:rsidRPr="009465F4" w:rsidRDefault="009465F4" w:rsidP="009465F4">
      <w:pPr>
        <w:numPr>
          <w:ilvl w:val="0"/>
          <w:numId w:val="1"/>
        </w:numPr>
      </w:pPr>
      <w:r w:rsidRPr="009465F4">
        <w:t>Intended Audiences: perinatal health care providers, members, advocacy groups, other impacted communities. </w:t>
      </w:r>
    </w:p>
    <w:p w14:paraId="5B9FECE1" w14:textId="77777777" w:rsidR="009465F4" w:rsidRPr="009465F4" w:rsidRDefault="009465F4" w:rsidP="009465F4">
      <w:r w:rsidRPr="009465F4">
        <w:t> </w:t>
      </w:r>
    </w:p>
    <w:p w14:paraId="214F68EE" w14:textId="77777777" w:rsidR="009465F4" w:rsidRPr="009465F4" w:rsidRDefault="009465F4" w:rsidP="009465F4">
      <w:r w:rsidRPr="009465F4">
        <w:rPr>
          <w:b/>
          <w:bCs/>
        </w:rPr>
        <w:t xml:space="preserve">Registration and location: </w:t>
      </w:r>
      <w:r w:rsidRPr="009465F4">
        <w:t>the meeting will be</w:t>
      </w:r>
      <w:r w:rsidRPr="009465F4">
        <w:rPr>
          <w:b/>
          <w:bCs/>
        </w:rPr>
        <w:t xml:space="preserve"> </w:t>
      </w:r>
      <w:r w:rsidRPr="009465F4">
        <w:t xml:space="preserve">virtual via Zoom. </w:t>
      </w:r>
      <w:hyperlink r:id="rId8" w:history="1">
        <w:r w:rsidRPr="009465F4">
          <w:rPr>
            <w:rStyle w:val="Hyperlink"/>
          </w:rPr>
          <w:t>Register</w:t>
        </w:r>
      </w:hyperlink>
      <w:r w:rsidRPr="009465F4">
        <w:t xml:space="preserve"> in advance or at the start of the webinar. </w:t>
      </w:r>
      <w:r w:rsidRPr="009465F4">
        <w:rPr>
          <w:rFonts w:ascii="Arial" w:hAnsi="Arial" w:cs="Arial"/>
        </w:rPr>
        <w:t> </w:t>
      </w:r>
      <w:r w:rsidRPr="009465F4">
        <w:t>Once you register, you will receive a unique link to join the meeting. It is tied to your registration and will not work for anyone else.</w:t>
      </w:r>
    </w:p>
    <w:p w14:paraId="7E79293B" w14:textId="77777777" w:rsidR="009465F4" w:rsidRPr="009465F4" w:rsidRDefault="009465F4" w:rsidP="009465F4">
      <w:r w:rsidRPr="009465F4">
        <w:t xml:space="preserve">If you are unable to attend, the meeting recording will be posted to the </w:t>
      </w:r>
      <w:hyperlink r:id="rId9" w:history="1">
        <w:r w:rsidRPr="009465F4">
          <w:rPr>
            <w:rStyle w:val="Hyperlink"/>
          </w:rPr>
          <w:t>meeting website</w:t>
        </w:r>
      </w:hyperlink>
      <w:r w:rsidRPr="009465F4">
        <w:t xml:space="preserve"> after the meeting. </w:t>
      </w:r>
      <w:r w:rsidRPr="009465F4">
        <w:rPr>
          <w:rFonts w:ascii="Arial" w:hAnsi="Arial" w:cs="Arial"/>
        </w:rPr>
        <w:t> </w:t>
      </w:r>
      <w:r w:rsidRPr="009465F4">
        <w:rPr>
          <w:rFonts w:ascii="Aptos" w:hAnsi="Aptos" w:cs="Aptos"/>
        </w:rPr>
        <w:t>  </w:t>
      </w:r>
    </w:p>
    <w:p w14:paraId="092FB42C" w14:textId="77777777" w:rsidR="009465F4" w:rsidRPr="009465F4" w:rsidRDefault="009465F4" w:rsidP="009465F4">
      <w:r w:rsidRPr="009465F4">
        <w:t> </w:t>
      </w:r>
    </w:p>
    <w:p w14:paraId="061FB9A7" w14:textId="77777777" w:rsidR="009465F4" w:rsidRPr="009465F4" w:rsidRDefault="009465F4" w:rsidP="009465F4">
      <w:r w:rsidRPr="009465F4">
        <w:rPr>
          <w:b/>
          <w:bCs/>
        </w:rPr>
        <w:t>Meeting Accommodation and Language Access Notice</w:t>
      </w:r>
    </w:p>
    <w:p w14:paraId="434CA222" w14:textId="77777777" w:rsidR="00633498" w:rsidRDefault="00633498"/>
    <w:sectPr w:rsidR="006334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990D6C"/>
    <w:multiLevelType w:val="multilevel"/>
    <w:tmpl w:val="2B48C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0590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5F4"/>
    <w:rsid w:val="00633498"/>
    <w:rsid w:val="009465F4"/>
    <w:rsid w:val="00986BA2"/>
    <w:rsid w:val="00B4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43098"/>
  <w15:chartTrackingRefBased/>
  <w15:docId w15:val="{7EF14071-75E1-48F2-8F07-20E1E23F8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65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5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5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5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5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5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5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5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5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5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65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65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5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5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5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5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5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5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65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65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5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65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65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65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65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65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5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5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65F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465F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65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webinar/register/WN_jKRcQZgSSIm0xAY19qQKB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g.colorado.gov/sites/default/files/images/2023-2024_89vbb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.colorado.gov/bills/sb25-18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eg.colorado.gov/bills/sb25-18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hcpf.colorado.gov/events/senate-bill-25-183-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Lazo, Ryan</dc:creator>
  <cp:keywords/>
  <dc:description/>
  <cp:lastModifiedBy>Lazo, Ryan</cp:lastModifiedBy>
  <cp:revision>1</cp:revision>
  <dcterms:created xsi:type="dcterms:W3CDTF">2025-08-01T12:21:00Z</dcterms:created>
  <dcterms:modified xsi:type="dcterms:W3CDTF">2025-08-01T12:21:00Z</dcterms:modified>
</cp:coreProperties>
</file>