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9472" w14:textId="3ACAA22D" w:rsidR="00213605" w:rsidRPr="00B84AE8" w:rsidRDefault="00213605" w:rsidP="00B84AE8">
      <w:pPr>
        <w:pStyle w:val="MessageHeader"/>
      </w:pPr>
      <w:r w:rsidRPr="00935BC9">
        <w:drawing>
          <wp:inline distT="0" distB="0" distL="0" distR="0" wp14:anchorId="6F59671D" wp14:editId="6657639B">
            <wp:extent cx="1866900" cy="655140"/>
            <wp:effectExtent l="0" t="0" r="0" b="0"/>
            <wp:docPr id="2" name="image1.png" descr="DentaQuest a Sun Life compa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DentaQuest a Sun Life company logo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63" cy="6670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 w:rsidR="00852E71">
        <w:t xml:space="preserve">       </w:t>
      </w:r>
      <w:r>
        <w:t xml:space="preserve">  </w:t>
      </w:r>
      <w:r w:rsidR="006B0214" w:rsidRPr="00935BC9">
        <w:drawing>
          <wp:inline distT="0" distB="0" distL="0" distR="0" wp14:anchorId="42528B18" wp14:editId="35BEF65D">
            <wp:extent cx="1499870" cy="493395"/>
            <wp:effectExtent l="0" t="0" r="5080" b="1905"/>
            <wp:docPr id="15" name="image4.png" descr="Health First Colorado, Colorado's Medicaid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4.png" descr="Health First Colorado, Colorado's Medicaid program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870" cy="493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733BD3" w14:textId="77777777" w:rsidR="00DB1B53" w:rsidRDefault="00DB1B53" w:rsidP="00DB1B53">
      <w:pPr>
        <w:pStyle w:val="Heading1"/>
      </w:pPr>
      <w:r>
        <w:t>Your dental benefits summary</w:t>
      </w:r>
    </w:p>
    <w:p w14:paraId="5FCAB36A" w14:textId="77777777" w:rsidR="00DB1B53" w:rsidRDefault="00DB1B53" w:rsidP="00DB1B53">
      <w:pPr>
        <w:pStyle w:val="Heading2"/>
        <w:rPr>
          <w:b/>
          <w:sz w:val="36"/>
          <w:szCs w:val="36"/>
        </w:rPr>
      </w:pPr>
      <w:r>
        <w:t xml:space="preserve">Health First Colorado adult dental </w:t>
      </w:r>
    </w:p>
    <w:p w14:paraId="7E51D853" w14:textId="77777777" w:rsidR="00DB1B53" w:rsidRDefault="00DB1B53" w:rsidP="00DB1B53">
      <w:pPr>
        <w:pStyle w:val="BodyText"/>
      </w:pPr>
      <w:r>
        <w:t xml:space="preserve">You have dental benefits through DentaQuest, a partner of Health First Colorado (Colorado’s Medicaid program). All Health First Colorado members, including adults aged 21 and over, have dental benefits. </w:t>
      </w:r>
    </w:p>
    <w:p w14:paraId="24E4E642" w14:textId="77777777" w:rsidR="00DB1B53" w:rsidRDefault="00DB1B53" w:rsidP="00DB1B53">
      <w:pPr>
        <w:pStyle w:val="BodyText"/>
      </w:pPr>
      <w:r>
        <w:t>You can find general information about your coverage, including what is covered, below:</w:t>
      </w:r>
    </w:p>
    <w:p w14:paraId="7C62406C" w14:textId="77777777" w:rsidR="00DB1B53" w:rsidRDefault="00DB1B53" w:rsidP="001144A2">
      <w:pPr>
        <w:pStyle w:val="Heading2"/>
      </w:pPr>
      <w:r>
        <w:t>About your coverage</w:t>
      </w:r>
    </w:p>
    <w:p w14:paraId="3D1B81BE" w14:textId="77777777" w:rsidR="00DB1B53" w:rsidRPr="00A353A1" w:rsidRDefault="00DB1B53" w:rsidP="00A353A1">
      <w:pPr>
        <w:pStyle w:val="BodyText"/>
        <w:rPr>
          <w:b/>
          <w:bCs/>
        </w:rPr>
      </w:pPr>
      <w:r w:rsidRPr="00A353A1">
        <w:rPr>
          <w:b/>
          <w:bCs/>
        </w:rPr>
        <w:t>Are there co-pays, a deductible, or an out-of-pocket maximum?</w:t>
      </w:r>
    </w:p>
    <w:p w14:paraId="634D1F9A" w14:textId="77777777" w:rsidR="00DB1B53" w:rsidRPr="00A353A1" w:rsidRDefault="00DB1B53" w:rsidP="00A353A1">
      <w:pPr>
        <w:pStyle w:val="BodyText"/>
      </w:pPr>
      <w:r w:rsidRPr="00A353A1">
        <w:t>No. The dental benefit does not have co-pays, deductibles, or an out-of-pocket maximum.</w:t>
      </w:r>
    </w:p>
    <w:p w14:paraId="56F8881E" w14:textId="77777777" w:rsidR="00DB1B53" w:rsidRPr="00A353A1" w:rsidRDefault="00DB1B53" w:rsidP="00A353A1">
      <w:pPr>
        <w:pStyle w:val="BodyText"/>
        <w:rPr>
          <w:rStyle w:val="Strong"/>
        </w:rPr>
      </w:pPr>
      <w:r w:rsidRPr="00A353A1">
        <w:rPr>
          <w:rStyle w:val="Strong"/>
        </w:rPr>
        <w:t>What are my annual limits?</w:t>
      </w:r>
    </w:p>
    <w:p w14:paraId="178AD6EB" w14:textId="77777777" w:rsidR="00DB1B53" w:rsidRPr="00A353A1" w:rsidRDefault="00DB1B53" w:rsidP="00A353A1">
      <w:pPr>
        <w:pStyle w:val="BodyText"/>
      </w:pPr>
      <w:r w:rsidRPr="00A353A1">
        <w:t>For Health First Colorado adult members aged 21 years and over, there is no annual limit.</w:t>
      </w:r>
    </w:p>
    <w:p w14:paraId="417ED9E8" w14:textId="77777777" w:rsidR="00DB1B53" w:rsidRPr="00A353A1" w:rsidRDefault="00DB1B53" w:rsidP="00A353A1">
      <w:pPr>
        <w:pStyle w:val="BodyText"/>
        <w:rPr>
          <w:rStyle w:val="Strong"/>
        </w:rPr>
      </w:pPr>
      <w:r w:rsidRPr="00A353A1">
        <w:rPr>
          <w:rStyle w:val="Strong"/>
        </w:rPr>
        <w:t>Are there any benefit limits in emergency situations? Is Prior Authorization needed in emergency situations?</w:t>
      </w:r>
    </w:p>
    <w:p w14:paraId="3A7A6350" w14:textId="77777777" w:rsidR="00DB1B53" w:rsidRPr="00A353A1" w:rsidRDefault="00DB1B53" w:rsidP="00A353A1">
      <w:pPr>
        <w:pStyle w:val="BodyText"/>
      </w:pPr>
      <w:r w:rsidRPr="00A353A1">
        <w:t>No. There are no limits on how often you can use your benefits in emergency situations. Prior authorization is not needed in emergency situations. If you have a dental emergency, call your dental provider. If you can’t reach your dental provider, go to the nearest emergency room.</w:t>
      </w:r>
    </w:p>
    <w:p w14:paraId="420E8C49" w14:textId="77777777" w:rsidR="00DB1B53" w:rsidRPr="00A353A1" w:rsidRDefault="00DB1B53" w:rsidP="00A353A1">
      <w:pPr>
        <w:pStyle w:val="BodyText"/>
        <w:rPr>
          <w:rStyle w:val="Strong"/>
        </w:rPr>
      </w:pPr>
      <w:r w:rsidRPr="00A353A1">
        <w:rPr>
          <w:rStyle w:val="Strong"/>
        </w:rPr>
        <w:t>Do I have out-of-network coverage?</w:t>
      </w:r>
    </w:p>
    <w:p w14:paraId="4328986C" w14:textId="640477C2" w:rsidR="00DB1B53" w:rsidRPr="00A353A1" w:rsidRDefault="00DB1B53" w:rsidP="00A353A1">
      <w:pPr>
        <w:pStyle w:val="BodyText"/>
      </w:pPr>
      <w:r w:rsidRPr="00A353A1">
        <w:t>No, you do not have out-of-network coverage. Health First Colorado only covers Health First Colorado-enrolled providers. Please call DentaQuest to help you find a den</w:t>
      </w:r>
      <w:r w:rsidR="00663DFE">
        <w:t>tal provider</w:t>
      </w:r>
      <w:r w:rsidRPr="00A353A1">
        <w:t>.</w:t>
      </w:r>
    </w:p>
    <w:p w14:paraId="26012BF4" w14:textId="77777777" w:rsidR="00FC23ED" w:rsidRDefault="00FC23ED">
      <w:pPr>
        <w:spacing w:before="0" w:after="0" w:line="276" w:lineRule="auto"/>
        <w:ind w:right="0"/>
        <w:rPr>
          <w:rFonts w:eastAsia="Times New Roman"/>
          <w:bCs/>
          <w:color w:val="000000"/>
          <w:sz w:val="28"/>
          <w:szCs w:val="28"/>
        </w:rPr>
      </w:pPr>
      <w:r>
        <w:br w:type="page"/>
      </w:r>
    </w:p>
    <w:p w14:paraId="097BDF7A" w14:textId="77777777" w:rsidR="00DB1B53" w:rsidRDefault="00DB1B53" w:rsidP="00FC23ED">
      <w:pPr>
        <w:pStyle w:val="Heading2"/>
      </w:pPr>
      <w:r>
        <w:lastRenderedPageBreak/>
        <w:t>Service summary</w:t>
      </w:r>
    </w:p>
    <w:p w14:paraId="705215AE" w14:textId="77777777" w:rsidR="00DB1B53" w:rsidRDefault="00DB1B53" w:rsidP="00DB1B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"/>
          <w:szCs w:val="2"/>
        </w:rPr>
      </w:pPr>
    </w:p>
    <w:tbl>
      <w:tblPr>
        <w:tblW w:w="1058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6" w:type="dxa"/>
          <w:right w:w="86" w:type="dxa"/>
        </w:tblCellMar>
        <w:tblLook w:val="0020" w:firstRow="1" w:lastRow="0" w:firstColumn="0" w:lastColumn="0" w:noHBand="0" w:noVBand="0"/>
      </w:tblPr>
      <w:tblGrid>
        <w:gridCol w:w="2866"/>
        <w:gridCol w:w="4298"/>
        <w:gridCol w:w="3424"/>
      </w:tblGrid>
      <w:tr w:rsidR="00852DF1" w:rsidRPr="00157D6B" w14:paraId="367EFD26" w14:textId="77777777" w:rsidTr="008F0542">
        <w:trPr>
          <w:trHeight w:val="285"/>
        </w:trPr>
        <w:tc>
          <w:tcPr>
            <w:tcW w:w="2866" w:type="dxa"/>
            <w:shd w:val="clear" w:color="auto" w:fill="E7E6E6"/>
          </w:tcPr>
          <w:p w14:paraId="1816A92D" w14:textId="65C1DA64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157D6B">
              <w:rPr>
                <w:rFonts w:eastAsia="Verdana" w:cs="Verdana"/>
                <w:b/>
                <w:color w:val="000000"/>
                <w:sz w:val="22"/>
              </w:rPr>
              <w:t>Diagnostic</w:t>
            </w:r>
          </w:p>
        </w:tc>
        <w:tc>
          <w:tcPr>
            <w:tcW w:w="4298" w:type="dxa"/>
            <w:shd w:val="clear" w:color="auto" w:fill="E7E6E6"/>
          </w:tcPr>
          <w:p w14:paraId="3864EBA7" w14:textId="3E3C6B79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57325B">
              <w:rPr>
                <w:bCs/>
                <w:i/>
                <w:iCs/>
                <w:sz w:val="22"/>
              </w:rPr>
              <w:t>How often you can get the service</w:t>
            </w:r>
          </w:p>
        </w:tc>
        <w:tc>
          <w:tcPr>
            <w:tcW w:w="3424" w:type="dxa"/>
            <w:shd w:val="clear" w:color="auto" w:fill="E7E6E6"/>
          </w:tcPr>
          <w:p w14:paraId="12B14A60" w14:textId="5E0BFF89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57325B">
              <w:rPr>
                <w:rFonts w:eastAsia="Verdana" w:cs="Verdana"/>
                <w:bCs/>
                <w:i/>
                <w:iCs/>
                <w:sz w:val="22"/>
              </w:rPr>
              <w:t>Health First Colorado will pay</w:t>
            </w:r>
          </w:p>
        </w:tc>
      </w:tr>
      <w:tr w:rsidR="00E86142" w:rsidRPr="00157D6B" w14:paraId="045F1DCB" w14:textId="77777777" w:rsidTr="008F0542">
        <w:trPr>
          <w:trHeight w:val="234"/>
        </w:trPr>
        <w:tc>
          <w:tcPr>
            <w:tcW w:w="2866" w:type="dxa"/>
          </w:tcPr>
          <w:p w14:paraId="40C25E17" w14:textId="3CDDD1E5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Periodic oral exam</w:t>
            </w:r>
          </w:p>
        </w:tc>
        <w:tc>
          <w:tcPr>
            <w:tcW w:w="4298" w:type="dxa"/>
          </w:tcPr>
          <w:p w14:paraId="7BA07689" w14:textId="75231DF1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Two per year</w:t>
            </w:r>
          </w:p>
        </w:tc>
        <w:tc>
          <w:tcPr>
            <w:tcW w:w="3424" w:type="dxa"/>
          </w:tcPr>
          <w:p w14:paraId="55F07256" w14:textId="4C951F84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29F45817" w14:textId="77777777" w:rsidTr="008F0542">
        <w:trPr>
          <w:trHeight w:val="340"/>
        </w:trPr>
        <w:tc>
          <w:tcPr>
            <w:tcW w:w="2866" w:type="dxa"/>
          </w:tcPr>
          <w:p w14:paraId="5006B256" w14:textId="2AC11071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Comprehensive oral exam</w:t>
            </w:r>
          </w:p>
        </w:tc>
        <w:tc>
          <w:tcPr>
            <w:tcW w:w="4298" w:type="dxa"/>
          </w:tcPr>
          <w:p w14:paraId="2BF472EC" w14:textId="68C32F45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every 3 years per location</w:t>
            </w:r>
          </w:p>
        </w:tc>
        <w:tc>
          <w:tcPr>
            <w:tcW w:w="3424" w:type="dxa"/>
          </w:tcPr>
          <w:p w14:paraId="5BE98DDE" w14:textId="50F97E14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4B29C1B3" w14:textId="77777777" w:rsidTr="008F0542">
        <w:trPr>
          <w:trHeight w:val="337"/>
        </w:trPr>
        <w:tc>
          <w:tcPr>
            <w:tcW w:w="2866" w:type="dxa"/>
          </w:tcPr>
          <w:p w14:paraId="1DE4270D" w14:textId="1598D674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Comprehensive periodontal exam</w:t>
            </w:r>
          </w:p>
        </w:tc>
        <w:tc>
          <w:tcPr>
            <w:tcW w:w="4298" w:type="dxa"/>
          </w:tcPr>
          <w:p w14:paraId="54BAD625" w14:textId="619E4106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every 3 years</w:t>
            </w:r>
          </w:p>
        </w:tc>
        <w:tc>
          <w:tcPr>
            <w:tcW w:w="3424" w:type="dxa"/>
          </w:tcPr>
          <w:p w14:paraId="1EB61AAB" w14:textId="78620597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4AE3706B" w14:textId="77777777" w:rsidTr="008F0542">
        <w:trPr>
          <w:trHeight w:val="335"/>
        </w:trPr>
        <w:tc>
          <w:tcPr>
            <w:tcW w:w="2866" w:type="dxa"/>
          </w:tcPr>
          <w:p w14:paraId="1BF8D6FB" w14:textId="5EDB17C7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Limited oral exam: problem focused</w:t>
            </w:r>
          </w:p>
        </w:tc>
        <w:tc>
          <w:tcPr>
            <w:tcW w:w="4298" w:type="dxa"/>
          </w:tcPr>
          <w:p w14:paraId="345C24B0" w14:textId="34B27726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Two per year per</w:t>
            </w:r>
            <w:r w:rsidRPr="00157D6B">
              <w:rPr>
                <w:sz w:val="22"/>
              </w:rPr>
              <w:t xml:space="preserve"> </w:t>
            </w:r>
            <w:r w:rsidRPr="00157D6B">
              <w:rPr>
                <w:rFonts w:eastAsia="Verdana" w:cs="Verdana"/>
                <w:color w:val="000000"/>
                <w:sz w:val="22"/>
              </w:rPr>
              <w:t>location</w:t>
            </w:r>
          </w:p>
        </w:tc>
        <w:tc>
          <w:tcPr>
            <w:tcW w:w="3424" w:type="dxa"/>
          </w:tcPr>
          <w:p w14:paraId="4DF8550B" w14:textId="1D7E4E1B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385B7429" w14:textId="77777777" w:rsidTr="008F0542">
        <w:trPr>
          <w:trHeight w:val="287"/>
        </w:trPr>
        <w:tc>
          <w:tcPr>
            <w:tcW w:w="2866" w:type="dxa"/>
          </w:tcPr>
          <w:p w14:paraId="125CA884" w14:textId="08BDE6DF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Full mouth X-rays</w:t>
            </w:r>
          </w:p>
        </w:tc>
        <w:tc>
          <w:tcPr>
            <w:tcW w:w="4298" w:type="dxa"/>
          </w:tcPr>
          <w:p w14:paraId="07B99C29" w14:textId="7FE54A6E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every 5 years</w:t>
            </w:r>
          </w:p>
        </w:tc>
        <w:tc>
          <w:tcPr>
            <w:tcW w:w="3424" w:type="dxa"/>
          </w:tcPr>
          <w:p w14:paraId="76A879F4" w14:textId="3B28620B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43EC4129" w14:textId="77777777" w:rsidTr="008F0542">
        <w:trPr>
          <w:trHeight w:val="287"/>
        </w:trPr>
        <w:tc>
          <w:tcPr>
            <w:tcW w:w="2866" w:type="dxa"/>
          </w:tcPr>
          <w:p w14:paraId="27841FBD" w14:textId="77121BA5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Vertical bitewing X-rays</w:t>
            </w:r>
          </w:p>
        </w:tc>
        <w:tc>
          <w:tcPr>
            <w:tcW w:w="4298" w:type="dxa"/>
          </w:tcPr>
          <w:p w14:paraId="12C25D25" w14:textId="0FA917B7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every 5 years per provider or location</w:t>
            </w:r>
          </w:p>
        </w:tc>
        <w:tc>
          <w:tcPr>
            <w:tcW w:w="3424" w:type="dxa"/>
          </w:tcPr>
          <w:p w14:paraId="457C12DB" w14:textId="37B27F76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1E0C05E8" w14:textId="77777777" w:rsidTr="008F0542">
        <w:trPr>
          <w:trHeight w:val="287"/>
        </w:trPr>
        <w:tc>
          <w:tcPr>
            <w:tcW w:w="2866" w:type="dxa"/>
          </w:tcPr>
          <w:p w14:paraId="598CA76C" w14:textId="412172E2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Panoramic X-rays</w:t>
            </w:r>
          </w:p>
        </w:tc>
        <w:tc>
          <w:tcPr>
            <w:tcW w:w="4298" w:type="dxa"/>
          </w:tcPr>
          <w:p w14:paraId="03FFB8CC" w14:textId="4CEB0A48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every 5 years per provider or location</w:t>
            </w:r>
          </w:p>
        </w:tc>
        <w:tc>
          <w:tcPr>
            <w:tcW w:w="3424" w:type="dxa"/>
          </w:tcPr>
          <w:p w14:paraId="0461266E" w14:textId="5812E059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852DF1" w:rsidRPr="00157D6B" w14:paraId="4E1557D5" w14:textId="77777777" w:rsidTr="008F0542">
        <w:trPr>
          <w:trHeight w:val="287"/>
        </w:trPr>
        <w:tc>
          <w:tcPr>
            <w:tcW w:w="2866" w:type="dxa"/>
            <w:shd w:val="clear" w:color="auto" w:fill="E7E6E6"/>
          </w:tcPr>
          <w:p w14:paraId="4E4B54BF" w14:textId="0E642897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b/>
                <w:color w:val="000000"/>
                <w:sz w:val="22"/>
              </w:rPr>
              <w:t>Preventive</w:t>
            </w:r>
          </w:p>
        </w:tc>
        <w:tc>
          <w:tcPr>
            <w:tcW w:w="4298" w:type="dxa"/>
            <w:shd w:val="clear" w:color="auto" w:fill="E7E6E6"/>
          </w:tcPr>
          <w:p w14:paraId="3AFEF775" w14:textId="58DCDAC8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bCs/>
                <w:i/>
                <w:iCs/>
                <w:sz w:val="22"/>
              </w:rPr>
              <w:t>How often you can get the service</w:t>
            </w:r>
          </w:p>
        </w:tc>
        <w:tc>
          <w:tcPr>
            <w:tcW w:w="3424" w:type="dxa"/>
            <w:shd w:val="clear" w:color="auto" w:fill="E7E6E6"/>
          </w:tcPr>
          <w:p w14:paraId="626815B3" w14:textId="509766C0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rFonts w:eastAsia="Verdana" w:cs="Verdana"/>
                <w:bCs/>
                <w:i/>
                <w:iCs/>
                <w:sz w:val="22"/>
              </w:rPr>
              <w:t>Health First Colorado will pay</w:t>
            </w:r>
          </w:p>
        </w:tc>
      </w:tr>
      <w:tr w:rsidR="00E86142" w:rsidRPr="00157D6B" w14:paraId="5E5D1704" w14:textId="77777777" w:rsidTr="008F0542">
        <w:trPr>
          <w:trHeight w:val="230"/>
        </w:trPr>
        <w:tc>
          <w:tcPr>
            <w:tcW w:w="2866" w:type="dxa"/>
          </w:tcPr>
          <w:p w14:paraId="23D75E1F" w14:textId="2EE7BEDE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Routine cleaning</w:t>
            </w:r>
          </w:p>
        </w:tc>
        <w:tc>
          <w:tcPr>
            <w:tcW w:w="4298" w:type="dxa"/>
          </w:tcPr>
          <w:p w14:paraId="184299A4" w14:textId="7D1948E9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Two per year</w:t>
            </w:r>
          </w:p>
        </w:tc>
        <w:tc>
          <w:tcPr>
            <w:tcW w:w="3424" w:type="dxa"/>
          </w:tcPr>
          <w:p w14:paraId="4E0CDBE7" w14:textId="33C01BAA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1F957028" w14:textId="77777777" w:rsidTr="008F0542">
        <w:trPr>
          <w:trHeight w:val="285"/>
        </w:trPr>
        <w:tc>
          <w:tcPr>
            <w:tcW w:w="2866" w:type="dxa"/>
          </w:tcPr>
          <w:p w14:paraId="3448D616" w14:textId="43A7736F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Silver Diamine Fluoride</w:t>
            </w:r>
          </w:p>
        </w:tc>
        <w:tc>
          <w:tcPr>
            <w:tcW w:w="4298" w:type="dxa"/>
          </w:tcPr>
          <w:p w14:paraId="6949D777" w14:textId="61776995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 xml:space="preserve">Two per year per tooth </w:t>
            </w:r>
          </w:p>
        </w:tc>
        <w:tc>
          <w:tcPr>
            <w:tcW w:w="3424" w:type="dxa"/>
          </w:tcPr>
          <w:p w14:paraId="50DBE964" w14:textId="38326BA4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852DF1" w:rsidRPr="00157D6B" w14:paraId="42707E90" w14:textId="77777777" w:rsidTr="008F0542">
        <w:trPr>
          <w:trHeight w:val="340"/>
        </w:trPr>
        <w:tc>
          <w:tcPr>
            <w:tcW w:w="2866" w:type="dxa"/>
            <w:shd w:val="clear" w:color="auto" w:fill="E7E6E6"/>
          </w:tcPr>
          <w:p w14:paraId="42FC654E" w14:textId="3521E367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b/>
                <w:color w:val="000000"/>
                <w:sz w:val="22"/>
              </w:rPr>
              <w:t>Restorative</w:t>
            </w:r>
          </w:p>
        </w:tc>
        <w:tc>
          <w:tcPr>
            <w:tcW w:w="4298" w:type="dxa"/>
            <w:shd w:val="clear" w:color="auto" w:fill="E7E6E6"/>
          </w:tcPr>
          <w:p w14:paraId="67C732B5" w14:textId="5A78B1D6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bCs/>
                <w:i/>
                <w:iCs/>
                <w:sz w:val="22"/>
              </w:rPr>
              <w:t>How often you can get the service</w:t>
            </w:r>
          </w:p>
        </w:tc>
        <w:tc>
          <w:tcPr>
            <w:tcW w:w="3424" w:type="dxa"/>
            <w:shd w:val="clear" w:color="auto" w:fill="E7E6E6"/>
          </w:tcPr>
          <w:p w14:paraId="5FF12DA2" w14:textId="582279A9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rFonts w:eastAsia="Verdana" w:cs="Verdana"/>
                <w:bCs/>
                <w:i/>
                <w:iCs/>
                <w:sz w:val="22"/>
              </w:rPr>
              <w:t>Health First Colorado will pay</w:t>
            </w:r>
          </w:p>
        </w:tc>
      </w:tr>
      <w:tr w:rsidR="00E86142" w:rsidRPr="00157D6B" w14:paraId="749A4DED" w14:textId="77777777" w:rsidTr="008F0542">
        <w:trPr>
          <w:trHeight w:val="215"/>
        </w:trPr>
        <w:tc>
          <w:tcPr>
            <w:tcW w:w="2866" w:type="dxa"/>
          </w:tcPr>
          <w:p w14:paraId="70B42490" w14:textId="2E6ABB0C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Silver fillings</w:t>
            </w:r>
          </w:p>
        </w:tc>
        <w:tc>
          <w:tcPr>
            <w:tcW w:w="4298" w:type="dxa"/>
          </w:tcPr>
          <w:p w14:paraId="49EBA8BD" w14:textId="5BAABC72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every 3 years per surface per tooth</w:t>
            </w:r>
          </w:p>
        </w:tc>
        <w:tc>
          <w:tcPr>
            <w:tcW w:w="3424" w:type="dxa"/>
          </w:tcPr>
          <w:p w14:paraId="70B54162" w14:textId="2FDCC333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103F8DB6" w14:textId="77777777" w:rsidTr="008F0542">
        <w:trPr>
          <w:trHeight w:val="288"/>
        </w:trPr>
        <w:tc>
          <w:tcPr>
            <w:tcW w:w="2866" w:type="dxa"/>
          </w:tcPr>
          <w:p w14:paraId="5EAC6AB7" w14:textId="09F4442B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White fillings</w:t>
            </w:r>
          </w:p>
        </w:tc>
        <w:tc>
          <w:tcPr>
            <w:tcW w:w="4298" w:type="dxa"/>
          </w:tcPr>
          <w:p w14:paraId="1786E4CC" w14:textId="2C329DBD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every 3 years per surface per tooth</w:t>
            </w:r>
          </w:p>
        </w:tc>
        <w:tc>
          <w:tcPr>
            <w:tcW w:w="3424" w:type="dxa"/>
          </w:tcPr>
          <w:p w14:paraId="2D041252" w14:textId="46666DA9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182952D2" w14:textId="77777777" w:rsidTr="008F0542">
        <w:trPr>
          <w:trHeight w:val="285"/>
        </w:trPr>
        <w:tc>
          <w:tcPr>
            <w:tcW w:w="2866" w:type="dxa"/>
          </w:tcPr>
          <w:p w14:paraId="712C4240" w14:textId="5A308159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Stainless steel crowns</w:t>
            </w:r>
          </w:p>
        </w:tc>
        <w:tc>
          <w:tcPr>
            <w:tcW w:w="4298" w:type="dxa"/>
          </w:tcPr>
          <w:p w14:paraId="49F687DC" w14:textId="363F94B1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every 3 years; permanent teeth only</w:t>
            </w:r>
          </w:p>
        </w:tc>
        <w:tc>
          <w:tcPr>
            <w:tcW w:w="3424" w:type="dxa"/>
          </w:tcPr>
          <w:p w14:paraId="11C6F172" w14:textId="4148B35C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7A5FABB5" w14:textId="77777777" w:rsidTr="008F0542">
        <w:trPr>
          <w:trHeight w:val="287"/>
        </w:trPr>
        <w:tc>
          <w:tcPr>
            <w:tcW w:w="2866" w:type="dxa"/>
          </w:tcPr>
          <w:p w14:paraId="045B02CE" w14:textId="6193B0A2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Protective restorations</w:t>
            </w:r>
          </w:p>
        </w:tc>
        <w:tc>
          <w:tcPr>
            <w:tcW w:w="4298" w:type="dxa"/>
          </w:tcPr>
          <w:p w14:paraId="32875B60" w14:textId="72E9C9B5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per lifetime per tooth</w:t>
            </w:r>
          </w:p>
        </w:tc>
        <w:tc>
          <w:tcPr>
            <w:tcW w:w="3424" w:type="dxa"/>
          </w:tcPr>
          <w:p w14:paraId="0DC930BE" w14:textId="36782695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852DF1" w:rsidRPr="00157D6B" w14:paraId="002BC500" w14:textId="77777777" w:rsidTr="008F0542">
        <w:trPr>
          <w:trHeight w:val="287"/>
        </w:trPr>
        <w:tc>
          <w:tcPr>
            <w:tcW w:w="2866" w:type="dxa"/>
            <w:shd w:val="clear" w:color="auto" w:fill="E7E6E6"/>
          </w:tcPr>
          <w:p w14:paraId="434B31EB" w14:textId="7E36F6DD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b/>
                <w:color w:val="000000"/>
                <w:sz w:val="22"/>
              </w:rPr>
              <w:t>Major Restorative</w:t>
            </w:r>
          </w:p>
        </w:tc>
        <w:tc>
          <w:tcPr>
            <w:tcW w:w="4298" w:type="dxa"/>
            <w:shd w:val="clear" w:color="auto" w:fill="E7E6E6"/>
          </w:tcPr>
          <w:p w14:paraId="36C6E541" w14:textId="7AFD30CD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bCs/>
                <w:i/>
                <w:iCs/>
                <w:sz w:val="22"/>
              </w:rPr>
              <w:t>How often you can get the service</w:t>
            </w:r>
          </w:p>
        </w:tc>
        <w:tc>
          <w:tcPr>
            <w:tcW w:w="3424" w:type="dxa"/>
            <w:shd w:val="clear" w:color="auto" w:fill="E7E6E6"/>
          </w:tcPr>
          <w:p w14:paraId="0755C323" w14:textId="44C70444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rFonts w:eastAsia="Verdana" w:cs="Verdana"/>
                <w:bCs/>
                <w:i/>
                <w:iCs/>
                <w:sz w:val="22"/>
              </w:rPr>
              <w:t>Health First Colorado will pay</w:t>
            </w:r>
          </w:p>
        </w:tc>
      </w:tr>
      <w:tr w:rsidR="00E86142" w:rsidRPr="00157D6B" w14:paraId="479F1135" w14:textId="77777777" w:rsidTr="008F0542">
        <w:trPr>
          <w:trHeight w:val="230"/>
        </w:trPr>
        <w:tc>
          <w:tcPr>
            <w:tcW w:w="2866" w:type="dxa"/>
          </w:tcPr>
          <w:p w14:paraId="2A3135B7" w14:textId="7EC109F8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Crowns</w:t>
            </w:r>
          </w:p>
        </w:tc>
        <w:tc>
          <w:tcPr>
            <w:tcW w:w="4298" w:type="dxa"/>
          </w:tcPr>
          <w:p w14:paraId="3CE68779" w14:textId="2CD155BC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every 7 years per tooth</w:t>
            </w:r>
            <w:r w:rsidRPr="00157D6B">
              <w:rPr>
                <w:sz w:val="22"/>
              </w:rPr>
              <w:t>,</w:t>
            </w:r>
            <w:r w:rsidRPr="00157D6B">
              <w:rPr>
                <w:rFonts w:eastAsia="Verdana" w:cs="Verdana"/>
                <w:color w:val="000000"/>
                <w:sz w:val="22"/>
              </w:rPr>
              <w:t xml:space="preserve"> second molars must meet criteria; third molars are not covered</w:t>
            </w:r>
          </w:p>
        </w:tc>
        <w:tc>
          <w:tcPr>
            <w:tcW w:w="3424" w:type="dxa"/>
          </w:tcPr>
          <w:p w14:paraId="72E7F496" w14:textId="3433FB55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580ADDCD" w14:textId="77777777" w:rsidTr="008F0542">
        <w:trPr>
          <w:trHeight w:val="510"/>
        </w:trPr>
        <w:tc>
          <w:tcPr>
            <w:tcW w:w="2866" w:type="dxa"/>
          </w:tcPr>
          <w:p w14:paraId="3C63FBB1" w14:textId="5F199512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Re</w:t>
            </w:r>
            <w:r w:rsidRPr="00157D6B">
              <w:rPr>
                <w:sz w:val="22"/>
              </w:rPr>
              <w:t xml:space="preserve">cement </w:t>
            </w:r>
            <w:r w:rsidRPr="00157D6B">
              <w:rPr>
                <w:rFonts w:eastAsia="Verdana" w:cs="Verdana"/>
                <w:color w:val="000000"/>
                <w:sz w:val="22"/>
              </w:rPr>
              <w:t>crowns</w:t>
            </w:r>
          </w:p>
        </w:tc>
        <w:tc>
          <w:tcPr>
            <w:tcW w:w="4298" w:type="dxa"/>
          </w:tcPr>
          <w:p w14:paraId="62BB7C2E" w14:textId="78C566B7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Only covered 7+ months after placement</w:t>
            </w:r>
          </w:p>
        </w:tc>
        <w:tc>
          <w:tcPr>
            <w:tcW w:w="3424" w:type="dxa"/>
          </w:tcPr>
          <w:p w14:paraId="4D97EA78" w14:textId="22575B41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852DF1" w:rsidRPr="00157D6B" w14:paraId="1EA35BC3" w14:textId="77777777" w:rsidTr="008F0542">
        <w:trPr>
          <w:trHeight w:val="285"/>
        </w:trPr>
        <w:tc>
          <w:tcPr>
            <w:tcW w:w="2866" w:type="dxa"/>
            <w:shd w:val="clear" w:color="auto" w:fill="E7E6E6"/>
          </w:tcPr>
          <w:p w14:paraId="33EBE401" w14:textId="235AC628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b/>
                <w:color w:val="000000"/>
                <w:sz w:val="22"/>
              </w:rPr>
              <w:t>Endodontics</w:t>
            </w:r>
          </w:p>
        </w:tc>
        <w:tc>
          <w:tcPr>
            <w:tcW w:w="4298" w:type="dxa"/>
            <w:shd w:val="clear" w:color="auto" w:fill="E7E6E6"/>
          </w:tcPr>
          <w:p w14:paraId="7B96CEBB" w14:textId="2255FE56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bCs/>
                <w:i/>
                <w:iCs/>
                <w:sz w:val="22"/>
              </w:rPr>
              <w:t>How often you can get the service</w:t>
            </w:r>
          </w:p>
        </w:tc>
        <w:tc>
          <w:tcPr>
            <w:tcW w:w="3424" w:type="dxa"/>
            <w:shd w:val="clear" w:color="auto" w:fill="E7E6E6"/>
          </w:tcPr>
          <w:p w14:paraId="6385CA00" w14:textId="384BA7C5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rFonts w:eastAsia="Verdana" w:cs="Verdana"/>
                <w:bCs/>
                <w:i/>
                <w:iCs/>
                <w:sz w:val="22"/>
              </w:rPr>
              <w:t>Health First Colorado will pay</w:t>
            </w:r>
          </w:p>
        </w:tc>
      </w:tr>
      <w:tr w:rsidR="00E86142" w:rsidRPr="00157D6B" w14:paraId="66B4ED49" w14:textId="77777777" w:rsidTr="008F0542">
        <w:trPr>
          <w:trHeight w:val="230"/>
        </w:trPr>
        <w:tc>
          <w:tcPr>
            <w:tcW w:w="2866" w:type="dxa"/>
          </w:tcPr>
          <w:p w14:paraId="7C0401AE" w14:textId="695721BB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Pulpal debridement</w:t>
            </w:r>
          </w:p>
        </w:tc>
        <w:tc>
          <w:tcPr>
            <w:tcW w:w="4298" w:type="dxa"/>
          </w:tcPr>
          <w:p w14:paraId="40C1791B" w14:textId="34674CA2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per lifetime per tooth; permanent teeth only</w:t>
            </w:r>
          </w:p>
        </w:tc>
        <w:tc>
          <w:tcPr>
            <w:tcW w:w="3424" w:type="dxa"/>
          </w:tcPr>
          <w:p w14:paraId="594FD540" w14:textId="162D68E4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16EC776C" w14:textId="77777777" w:rsidTr="008F0542">
        <w:trPr>
          <w:trHeight w:val="287"/>
        </w:trPr>
        <w:tc>
          <w:tcPr>
            <w:tcW w:w="2866" w:type="dxa"/>
          </w:tcPr>
          <w:p w14:paraId="45FFFF15" w14:textId="77E94B59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Root canal treatment</w:t>
            </w:r>
          </w:p>
        </w:tc>
        <w:tc>
          <w:tcPr>
            <w:tcW w:w="4298" w:type="dxa"/>
          </w:tcPr>
          <w:p w14:paraId="08E9A23F" w14:textId="34B3B280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per lifetime per tooth; second molars must meet criteria; third molars are not covered</w:t>
            </w:r>
          </w:p>
        </w:tc>
        <w:tc>
          <w:tcPr>
            <w:tcW w:w="3424" w:type="dxa"/>
          </w:tcPr>
          <w:p w14:paraId="060207A8" w14:textId="0D9C05BE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852DF1" w:rsidRPr="00157D6B" w14:paraId="75BF257F" w14:textId="77777777" w:rsidTr="008F0542">
        <w:trPr>
          <w:trHeight w:val="340"/>
        </w:trPr>
        <w:tc>
          <w:tcPr>
            <w:tcW w:w="2866" w:type="dxa"/>
            <w:shd w:val="clear" w:color="auto" w:fill="E7E6E6"/>
          </w:tcPr>
          <w:p w14:paraId="08AE3757" w14:textId="2F88EC47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b/>
                <w:color w:val="000000"/>
                <w:sz w:val="22"/>
              </w:rPr>
              <w:t>Periodontics</w:t>
            </w:r>
          </w:p>
        </w:tc>
        <w:tc>
          <w:tcPr>
            <w:tcW w:w="4298" w:type="dxa"/>
            <w:shd w:val="clear" w:color="auto" w:fill="E7E6E6"/>
          </w:tcPr>
          <w:p w14:paraId="1E8DB490" w14:textId="03FC8D1A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bCs/>
                <w:i/>
                <w:iCs/>
                <w:sz w:val="22"/>
              </w:rPr>
              <w:t>How often you can get the service</w:t>
            </w:r>
          </w:p>
        </w:tc>
        <w:tc>
          <w:tcPr>
            <w:tcW w:w="3424" w:type="dxa"/>
            <w:shd w:val="clear" w:color="auto" w:fill="E7E6E6"/>
          </w:tcPr>
          <w:p w14:paraId="3D54B561" w14:textId="30281107" w:rsidR="00852DF1" w:rsidRPr="00157D6B" w:rsidRDefault="00852DF1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rFonts w:eastAsia="Verdana" w:cs="Verdana"/>
                <w:bCs/>
                <w:i/>
                <w:iCs/>
                <w:sz w:val="22"/>
              </w:rPr>
              <w:t>Health First Colorado will pay</w:t>
            </w:r>
          </w:p>
        </w:tc>
      </w:tr>
      <w:tr w:rsidR="00E86142" w:rsidRPr="00157D6B" w14:paraId="019B34EF" w14:textId="77777777" w:rsidTr="008F0542">
        <w:trPr>
          <w:trHeight w:val="230"/>
        </w:trPr>
        <w:tc>
          <w:tcPr>
            <w:tcW w:w="2866" w:type="dxa"/>
          </w:tcPr>
          <w:p w14:paraId="410E827B" w14:textId="6FEB42C0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Full mouth debridement</w:t>
            </w:r>
          </w:p>
        </w:tc>
        <w:tc>
          <w:tcPr>
            <w:tcW w:w="4298" w:type="dxa"/>
          </w:tcPr>
          <w:p w14:paraId="64B08093" w14:textId="7646F0D7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per 3 years</w:t>
            </w:r>
          </w:p>
        </w:tc>
        <w:tc>
          <w:tcPr>
            <w:tcW w:w="3424" w:type="dxa"/>
          </w:tcPr>
          <w:p w14:paraId="624163B6" w14:textId="797CC146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0456EF88" w14:textId="77777777" w:rsidTr="008F0542">
        <w:trPr>
          <w:trHeight w:val="288"/>
        </w:trPr>
        <w:tc>
          <w:tcPr>
            <w:tcW w:w="2866" w:type="dxa"/>
          </w:tcPr>
          <w:p w14:paraId="3A4A52F2" w14:textId="6ACEB4A1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lastRenderedPageBreak/>
              <w:t>Periodontal maintenance</w:t>
            </w:r>
          </w:p>
        </w:tc>
        <w:tc>
          <w:tcPr>
            <w:tcW w:w="4298" w:type="dxa"/>
          </w:tcPr>
          <w:p w14:paraId="505CE881" w14:textId="3B688515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Two per year</w:t>
            </w:r>
          </w:p>
        </w:tc>
        <w:tc>
          <w:tcPr>
            <w:tcW w:w="3424" w:type="dxa"/>
          </w:tcPr>
          <w:p w14:paraId="175072F5" w14:textId="5A8577B4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4864F853" w14:textId="77777777" w:rsidTr="008F0542">
        <w:trPr>
          <w:trHeight w:val="287"/>
        </w:trPr>
        <w:tc>
          <w:tcPr>
            <w:tcW w:w="2866" w:type="dxa"/>
          </w:tcPr>
          <w:p w14:paraId="162FF5AC" w14:textId="48A406AA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 xml:space="preserve">Scaling or root </w:t>
            </w:r>
            <w:proofErr w:type="spellStart"/>
            <w:r w:rsidRPr="00157D6B">
              <w:rPr>
                <w:rFonts w:eastAsia="Verdana" w:cs="Verdana"/>
                <w:color w:val="000000"/>
                <w:sz w:val="22"/>
              </w:rPr>
              <w:t>planing</w:t>
            </w:r>
            <w:proofErr w:type="spellEnd"/>
          </w:p>
        </w:tc>
        <w:tc>
          <w:tcPr>
            <w:tcW w:w="4298" w:type="dxa"/>
          </w:tcPr>
          <w:p w14:paraId="48F082FA" w14:textId="41C9D113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every 3 years per quadrant</w:t>
            </w:r>
          </w:p>
        </w:tc>
        <w:tc>
          <w:tcPr>
            <w:tcW w:w="3424" w:type="dxa"/>
          </w:tcPr>
          <w:p w14:paraId="4DDD9333" w14:textId="5BABDAF1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0AB13ACD" w14:textId="77777777" w:rsidTr="008F0542">
        <w:trPr>
          <w:trHeight w:val="285"/>
        </w:trPr>
        <w:tc>
          <w:tcPr>
            <w:tcW w:w="2866" w:type="dxa"/>
          </w:tcPr>
          <w:p w14:paraId="64975819" w14:textId="42D11795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Periodontal surgery</w:t>
            </w:r>
          </w:p>
        </w:tc>
        <w:tc>
          <w:tcPr>
            <w:tcW w:w="4298" w:type="dxa"/>
          </w:tcPr>
          <w:p w14:paraId="1D1BB005" w14:textId="2E0F5548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Must meet periodontal clinical criteria</w:t>
            </w:r>
          </w:p>
        </w:tc>
        <w:tc>
          <w:tcPr>
            <w:tcW w:w="3424" w:type="dxa"/>
          </w:tcPr>
          <w:p w14:paraId="4A3C69BC" w14:textId="5B86BF27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7F1C65" w:rsidRPr="00157D6B" w14:paraId="4A836F77" w14:textId="77777777" w:rsidTr="008F0542">
        <w:trPr>
          <w:trHeight w:val="287"/>
        </w:trPr>
        <w:tc>
          <w:tcPr>
            <w:tcW w:w="2866" w:type="dxa"/>
            <w:shd w:val="clear" w:color="auto" w:fill="E7E6E6"/>
          </w:tcPr>
          <w:p w14:paraId="4C29745B" w14:textId="1218281F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b/>
                <w:color w:val="000000"/>
                <w:sz w:val="22"/>
              </w:rPr>
              <w:t>Prosthetics</w:t>
            </w:r>
          </w:p>
        </w:tc>
        <w:tc>
          <w:tcPr>
            <w:tcW w:w="4298" w:type="dxa"/>
            <w:shd w:val="clear" w:color="auto" w:fill="E7E6E6"/>
          </w:tcPr>
          <w:p w14:paraId="6D61B580" w14:textId="28583CF6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bCs/>
                <w:i/>
                <w:iCs/>
                <w:sz w:val="22"/>
              </w:rPr>
              <w:t>How often you can get the service</w:t>
            </w:r>
          </w:p>
        </w:tc>
        <w:tc>
          <w:tcPr>
            <w:tcW w:w="3424" w:type="dxa"/>
            <w:shd w:val="clear" w:color="auto" w:fill="E7E6E6"/>
          </w:tcPr>
          <w:p w14:paraId="587CE5A9" w14:textId="6E83433C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rFonts w:eastAsia="Verdana" w:cs="Verdana"/>
                <w:bCs/>
                <w:i/>
                <w:iCs/>
                <w:sz w:val="22"/>
              </w:rPr>
              <w:t>Health First Colorado will pay</w:t>
            </w:r>
          </w:p>
        </w:tc>
      </w:tr>
      <w:tr w:rsidR="00E86142" w:rsidRPr="00157D6B" w14:paraId="4A7FE08D" w14:textId="77777777" w:rsidTr="008F0542">
        <w:trPr>
          <w:trHeight w:val="230"/>
        </w:trPr>
        <w:tc>
          <w:tcPr>
            <w:tcW w:w="2866" w:type="dxa"/>
          </w:tcPr>
          <w:p w14:paraId="2F5817BA" w14:textId="19531ABB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Complete or partial denture-removable</w:t>
            </w:r>
          </w:p>
        </w:tc>
        <w:tc>
          <w:tcPr>
            <w:tcW w:w="4298" w:type="dxa"/>
          </w:tcPr>
          <w:p w14:paraId="6192F8D6" w14:textId="29A38C3A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every 7 years</w:t>
            </w:r>
          </w:p>
        </w:tc>
        <w:tc>
          <w:tcPr>
            <w:tcW w:w="3424" w:type="dxa"/>
          </w:tcPr>
          <w:p w14:paraId="5E610168" w14:textId="07CB0FC0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 xml:space="preserve">100% of </w:t>
            </w:r>
            <w:r w:rsidRPr="00157D6B">
              <w:rPr>
                <w:sz w:val="22"/>
              </w:rPr>
              <w:t xml:space="preserve">covered service </w:t>
            </w:r>
          </w:p>
        </w:tc>
      </w:tr>
      <w:tr w:rsidR="00E86142" w:rsidRPr="00157D6B" w14:paraId="0C7E1DAA" w14:textId="77777777" w:rsidTr="008F0542">
        <w:trPr>
          <w:trHeight w:val="340"/>
        </w:trPr>
        <w:tc>
          <w:tcPr>
            <w:tcW w:w="2866" w:type="dxa"/>
          </w:tcPr>
          <w:p w14:paraId="26D65F09" w14:textId="5D7E34A0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Rebase or reline denture</w:t>
            </w:r>
          </w:p>
        </w:tc>
        <w:tc>
          <w:tcPr>
            <w:tcW w:w="4298" w:type="dxa"/>
          </w:tcPr>
          <w:p w14:paraId="09089FA2" w14:textId="5448E7DC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per 4 years; only covered 7+ months after placement</w:t>
            </w:r>
          </w:p>
        </w:tc>
        <w:tc>
          <w:tcPr>
            <w:tcW w:w="3424" w:type="dxa"/>
          </w:tcPr>
          <w:p w14:paraId="2AE0C8A5" w14:textId="21161115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51DE62A4" w14:textId="77777777" w:rsidTr="008F0542">
        <w:trPr>
          <w:trHeight w:val="287"/>
        </w:trPr>
        <w:tc>
          <w:tcPr>
            <w:tcW w:w="2866" w:type="dxa"/>
          </w:tcPr>
          <w:p w14:paraId="5D44AD51" w14:textId="40A66BED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Repair of denture</w:t>
            </w:r>
          </w:p>
        </w:tc>
        <w:tc>
          <w:tcPr>
            <w:tcW w:w="4298" w:type="dxa"/>
          </w:tcPr>
          <w:p w14:paraId="2EB9DCDC" w14:textId="1CF1E39B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sz w:val="22"/>
              </w:rPr>
              <w:t xml:space="preserve">One </w:t>
            </w:r>
            <w:r w:rsidRPr="00157D6B">
              <w:rPr>
                <w:rFonts w:eastAsia="Verdana" w:cs="Verdana"/>
                <w:color w:val="000000"/>
                <w:sz w:val="22"/>
              </w:rPr>
              <w:t>per year per denture</w:t>
            </w:r>
          </w:p>
        </w:tc>
        <w:tc>
          <w:tcPr>
            <w:tcW w:w="3424" w:type="dxa"/>
          </w:tcPr>
          <w:p w14:paraId="2B5AB4FF" w14:textId="7941352B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0A86427B" w14:textId="77777777" w:rsidTr="008F0542">
        <w:trPr>
          <w:trHeight w:val="287"/>
        </w:trPr>
        <w:tc>
          <w:tcPr>
            <w:tcW w:w="2866" w:type="dxa"/>
          </w:tcPr>
          <w:p w14:paraId="5B7B1CC5" w14:textId="37E5D3EF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Fixed partial denture (“bridge”)</w:t>
            </w:r>
          </w:p>
        </w:tc>
        <w:tc>
          <w:tcPr>
            <w:tcW w:w="4298" w:type="dxa"/>
          </w:tcPr>
          <w:p w14:paraId="1D0BA0B0" w14:textId="3121A5C0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Not a covered benefit</w:t>
            </w:r>
          </w:p>
        </w:tc>
        <w:tc>
          <w:tcPr>
            <w:tcW w:w="3424" w:type="dxa"/>
          </w:tcPr>
          <w:p w14:paraId="622041B9" w14:textId="2C655F09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Not a covered benefit</w:t>
            </w:r>
          </w:p>
        </w:tc>
      </w:tr>
      <w:tr w:rsidR="00E86142" w:rsidRPr="00157D6B" w14:paraId="3B455145" w14:textId="77777777" w:rsidTr="008F0542">
        <w:trPr>
          <w:trHeight w:val="287"/>
        </w:trPr>
        <w:tc>
          <w:tcPr>
            <w:tcW w:w="2866" w:type="dxa"/>
          </w:tcPr>
          <w:p w14:paraId="5BB12E37" w14:textId="1F0A5BE6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Implants</w:t>
            </w:r>
          </w:p>
        </w:tc>
        <w:tc>
          <w:tcPr>
            <w:tcW w:w="4298" w:type="dxa"/>
          </w:tcPr>
          <w:p w14:paraId="3746E366" w14:textId="65281379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Not a covered benefit</w:t>
            </w:r>
          </w:p>
        </w:tc>
        <w:tc>
          <w:tcPr>
            <w:tcW w:w="3424" w:type="dxa"/>
          </w:tcPr>
          <w:p w14:paraId="358E9DB7" w14:textId="408DE25D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Not a covered benefit</w:t>
            </w:r>
          </w:p>
        </w:tc>
      </w:tr>
      <w:tr w:rsidR="007F1C65" w:rsidRPr="00157D6B" w14:paraId="566CCE1B" w14:textId="77777777" w:rsidTr="008F0542">
        <w:trPr>
          <w:trHeight w:val="287"/>
        </w:trPr>
        <w:tc>
          <w:tcPr>
            <w:tcW w:w="2866" w:type="dxa"/>
            <w:shd w:val="clear" w:color="auto" w:fill="E7E6E6"/>
          </w:tcPr>
          <w:p w14:paraId="6D4B8B19" w14:textId="7C327491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b/>
                <w:color w:val="000000"/>
                <w:sz w:val="22"/>
              </w:rPr>
              <w:t>Oral Surgery</w:t>
            </w:r>
          </w:p>
        </w:tc>
        <w:tc>
          <w:tcPr>
            <w:tcW w:w="4298" w:type="dxa"/>
            <w:shd w:val="clear" w:color="auto" w:fill="E7E6E6"/>
          </w:tcPr>
          <w:p w14:paraId="06241F6B" w14:textId="60ED22EE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bCs/>
                <w:i/>
                <w:iCs/>
                <w:sz w:val="22"/>
              </w:rPr>
              <w:t>How often you can get the service</w:t>
            </w:r>
          </w:p>
        </w:tc>
        <w:tc>
          <w:tcPr>
            <w:tcW w:w="3424" w:type="dxa"/>
            <w:shd w:val="clear" w:color="auto" w:fill="E7E6E6"/>
          </w:tcPr>
          <w:p w14:paraId="32D5FD8D" w14:textId="3EC44628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rFonts w:eastAsia="Verdana" w:cs="Verdana"/>
                <w:bCs/>
                <w:i/>
                <w:iCs/>
                <w:sz w:val="22"/>
              </w:rPr>
              <w:t>Health First Colorado will pay</w:t>
            </w:r>
          </w:p>
        </w:tc>
      </w:tr>
      <w:tr w:rsidR="00E86142" w:rsidRPr="00157D6B" w14:paraId="72E670A4" w14:textId="77777777" w:rsidTr="008F0542">
        <w:trPr>
          <w:trHeight w:val="230"/>
        </w:trPr>
        <w:tc>
          <w:tcPr>
            <w:tcW w:w="2866" w:type="dxa"/>
            <w:tcBorders>
              <w:bottom w:val="single" w:sz="6" w:space="0" w:color="000000"/>
            </w:tcBorders>
          </w:tcPr>
          <w:p w14:paraId="272BD161" w14:textId="4D331218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Simple extractions</w:t>
            </w:r>
          </w:p>
        </w:tc>
        <w:tc>
          <w:tcPr>
            <w:tcW w:w="4298" w:type="dxa"/>
            <w:tcBorders>
              <w:bottom w:val="single" w:sz="6" w:space="0" w:color="000000"/>
            </w:tcBorders>
          </w:tcPr>
          <w:p w14:paraId="570C3B79" w14:textId="1F961532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per lifetime per tooth</w:t>
            </w:r>
          </w:p>
        </w:tc>
        <w:tc>
          <w:tcPr>
            <w:tcW w:w="3424" w:type="dxa"/>
            <w:tcBorders>
              <w:bottom w:val="single" w:sz="6" w:space="0" w:color="000000"/>
            </w:tcBorders>
          </w:tcPr>
          <w:p w14:paraId="0B526481" w14:textId="35BCB364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6E77199C" w14:textId="77777777" w:rsidTr="008F0542">
        <w:trPr>
          <w:trHeight w:val="285"/>
        </w:trPr>
        <w:tc>
          <w:tcPr>
            <w:tcW w:w="2866" w:type="dxa"/>
            <w:tcBorders>
              <w:top w:val="single" w:sz="6" w:space="0" w:color="000000"/>
            </w:tcBorders>
          </w:tcPr>
          <w:p w14:paraId="0D7C443C" w14:textId="20F67251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Surgical extractions</w:t>
            </w:r>
          </w:p>
        </w:tc>
        <w:tc>
          <w:tcPr>
            <w:tcW w:w="4298" w:type="dxa"/>
            <w:tcBorders>
              <w:top w:val="single" w:sz="6" w:space="0" w:color="000000"/>
            </w:tcBorders>
          </w:tcPr>
          <w:p w14:paraId="735260A0" w14:textId="07EA09D5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per lifetime per tooth</w:t>
            </w:r>
          </w:p>
        </w:tc>
        <w:tc>
          <w:tcPr>
            <w:tcW w:w="3424" w:type="dxa"/>
            <w:tcBorders>
              <w:top w:val="single" w:sz="6" w:space="0" w:color="000000"/>
            </w:tcBorders>
          </w:tcPr>
          <w:p w14:paraId="3A51C81F" w14:textId="4E0F7352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7F1C65" w:rsidRPr="00157D6B" w14:paraId="540C1649" w14:textId="77777777" w:rsidTr="008F0542">
        <w:trPr>
          <w:trHeight w:val="285"/>
        </w:trPr>
        <w:tc>
          <w:tcPr>
            <w:tcW w:w="2866" w:type="dxa"/>
            <w:shd w:val="clear" w:color="auto" w:fill="E7E6E6"/>
          </w:tcPr>
          <w:p w14:paraId="6A1E7965" w14:textId="2C83FF8B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b/>
                <w:color w:val="000000"/>
                <w:sz w:val="22"/>
              </w:rPr>
              <w:t>Orthodontics</w:t>
            </w:r>
          </w:p>
        </w:tc>
        <w:tc>
          <w:tcPr>
            <w:tcW w:w="4298" w:type="dxa"/>
            <w:shd w:val="clear" w:color="auto" w:fill="E7E6E6"/>
          </w:tcPr>
          <w:p w14:paraId="2E23FE1F" w14:textId="3EA70E47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bCs/>
                <w:i/>
                <w:iCs/>
                <w:sz w:val="22"/>
              </w:rPr>
              <w:t>How often you can get the service</w:t>
            </w:r>
          </w:p>
        </w:tc>
        <w:tc>
          <w:tcPr>
            <w:tcW w:w="3424" w:type="dxa"/>
            <w:shd w:val="clear" w:color="auto" w:fill="E7E6E6"/>
          </w:tcPr>
          <w:p w14:paraId="35D8AA5A" w14:textId="65EF9437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rFonts w:eastAsia="Verdana" w:cs="Verdana"/>
                <w:bCs/>
                <w:i/>
                <w:iCs/>
                <w:sz w:val="22"/>
              </w:rPr>
              <w:t>Health First Colorado will pay</w:t>
            </w:r>
          </w:p>
        </w:tc>
      </w:tr>
      <w:tr w:rsidR="00E86142" w:rsidRPr="00157D6B" w14:paraId="02DD185A" w14:textId="77777777" w:rsidTr="008F0542">
        <w:trPr>
          <w:trHeight w:val="227"/>
        </w:trPr>
        <w:tc>
          <w:tcPr>
            <w:tcW w:w="2866" w:type="dxa"/>
          </w:tcPr>
          <w:p w14:paraId="6EBFD552" w14:textId="3CDAAA61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Orthodontia</w:t>
            </w:r>
          </w:p>
        </w:tc>
        <w:tc>
          <w:tcPr>
            <w:tcW w:w="4298" w:type="dxa"/>
          </w:tcPr>
          <w:p w14:paraId="50678CB8" w14:textId="13283375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Not a covered benefit</w:t>
            </w:r>
          </w:p>
        </w:tc>
        <w:tc>
          <w:tcPr>
            <w:tcW w:w="3424" w:type="dxa"/>
          </w:tcPr>
          <w:p w14:paraId="2F8E5845" w14:textId="36E7ABB4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Not a covered benefit</w:t>
            </w:r>
          </w:p>
        </w:tc>
      </w:tr>
      <w:tr w:rsidR="007F1C65" w:rsidRPr="00157D6B" w14:paraId="0DF377BA" w14:textId="77777777" w:rsidTr="008F0542">
        <w:trPr>
          <w:trHeight w:val="287"/>
        </w:trPr>
        <w:tc>
          <w:tcPr>
            <w:tcW w:w="2866" w:type="dxa"/>
            <w:shd w:val="clear" w:color="auto" w:fill="E7E6E6"/>
          </w:tcPr>
          <w:p w14:paraId="76FBDA88" w14:textId="18493E0B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b/>
                <w:color w:val="000000"/>
                <w:sz w:val="22"/>
              </w:rPr>
              <w:t>Anesthesia</w:t>
            </w:r>
          </w:p>
        </w:tc>
        <w:tc>
          <w:tcPr>
            <w:tcW w:w="4298" w:type="dxa"/>
            <w:shd w:val="clear" w:color="auto" w:fill="E7E6E6"/>
          </w:tcPr>
          <w:p w14:paraId="36FB8932" w14:textId="2FA2923A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bCs/>
                <w:i/>
                <w:iCs/>
                <w:sz w:val="22"/>
              </w:rPr>
              <w:t>How often you can get the service</w:t>
            </w:r>
          </w:p>
        </w:tc>
        <w:tc>
          <w:tcPr>
            <w:tcW w:w="3424" w:type="dxa"/>
            <w:shd w:val="clear" w:color="auto" w:fill="E7E6E6"/>
          </w:tcPr>
          <w:p w14:paraId="6ACB2265" w14:textId="7B69C8CB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rFonts w:eastAsia="Verdana" w:cs="Verdana"/>
                <w:bCs/>
                <w:i/>
                <w:iCs/>
                <w:sz w:val="22"/>
              </w:rPr>
              <w:t>Health First Colorado will pay</w:t>
            </w:r>
          </w:p>
        </w:tc>
      </w:tr>
      <w:tr w:rsidR="00E86142" w:rsidRPr="00157D6B" w14:paraId="3FBBFCAD" w14:textId="77777777" w:rsidTr="008F0542">
        <w:trPr>
          <w:trHeight w:val="230"/>
        </w:trPr>
        <w:tc>
          <w:tcPr>
            <w:tcW w:w="2866" w:type="dxa"/>
          </w:tcPr>
          <w:p w14:paraId="5044D7F0" w14:textId="089CEE7C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Deep sedation/general anesthesia</w:t>
            </w:r>
          </w:p>
        </w:tc>
        <w:tc>
          <w:tcPr>
            <w:tcW w:w="4298" w:type="dxa"/>
          </w:tcPr>
          <w:p w14:paraId="7C1CE2F5" w14:textId="48CDA6DD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Allowed once per day with covered services only</w:t>
            </w:r>
          </w:p>
        </w:tc>
        <w:tc>
          <w:tcPr>
            <w:tcW w:w="3424" w:type="dxa"/>
          </w:tcPr>
          <w:p w14:paraId="7B3BC9DC" w14:textId="24A86AA7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5B2D19CF" w14:textId="77777777" w:rsidTr="008F0542">
        <w:trPr>
          <w:trHeight w:val="287"/>
        </w:trPr>
        <w:tc>
          <w:tcPr>
            <w:tcW w:w="2866" w:type="dxa"/>
          </w:tcPr>
          <w:p w14:paraId="29D94726" w14:textId="48782B3D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IV-conscious sedation</w:t>
            </w:r>
          </w:p>
        </w:tc>
        <w:tc>
          <w:tcPr>
            <w:tcW w:w="4298" w:type="dxa"/>
          </w:tcPr>
          <w:p w14:paraId="0F8B4F87" w14:textId="69D98F08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Allowed once per day with covered services only</w:t>
            </w:r>
          </w:p>
        </w:tc>
        <w:tc>
          <w:tcPr>
            <w:tcW w:w="3424" w:type="dxa"/>
          </w:tcPr>
          <w:p w14:paraId="6E76B5E6" w14:textId="72477ED9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7F1C65" w:rsidRPr="00157D6B" w14:paraId="40789FD5" w14:textId="77777777" w:rsidTr="008F0542">
        <w:trPr>
          <w:trHeight w:val="287"/>
        </w:trPr>
        <w:tc>
          <w:tcPr>
            <w:tcW w:w="2866" w:type="dxa"/>
            <w:shd w:val="clear" w:color="auto" w:fill="E7E6E6"/>
          </w:tcPr>
          <w:p w14:paraId="6C4411B5" w14:textId="3CDFD3A9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b/>
                <w:color w:val="000000"/>
                <w:sz w:val="22"/>
              </w:rPr>
              <w:t>Professional Visits and Consultations</w:t>
            </w:r>
          </w:p>
        </w:tc>
        <w:tc>
          <w:tcPr>
            <w:tcW w:w="4298" w:type="dxa"/>
            <w:shd w:val="clear" w:color="auto" w:fill="E7E6E6"/>
          </w:tcPr>
          <w:p w14:paraId="0A684218" w14:textId="38235DBD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bCs/>
                <w:i/>
                <w:iCs/>
                <w:sz w:val="22"/>
              </w:rPr>
              <w:t>How often you can get the service</w:t>
            </w:r>
          </w:p>
        </w:tc>
        <w:tc>
          <w:tcPr>
            <w:tcW w:w="3424" w:type="dxa"/>
            <w:shd w:val="clear" w:color="auto" w:fill="E7E6E6"/>
          </w:tcPr>
          <w:p w14:paraId="5CBC5794" w14:textId="24FF0439" w:rsidR="007F1C65" w:rsidRPr="00157D6B" w:rsidRDefault="007F1C65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57325B">
              <w:rPr>
                <w:rFonts w:eastAsia="Verdana" w:cs="Verdana"/>
                <w:bCs/>
                <w:i/>
                <w:iCs/>
                <w:sz w:val="22"/>
              </w:rPr>
              <w:t>Health First Colorado will pay</w:t>
            </w:r>
          </w:p>
        </w:tc>
      </w:tr>
      <w:tr w:rsidR="00E86142" w:rsidRPr="00157D6B" w14:paraId="7FDE4BA9" w14:textId="77777777" w:rsidTr="008F0542">
        <w:trPr>
          <w:trHeight w:val="230"/>
        </w:trPr>
        <w:tc>
          <w:tcPr>
            <w:tcW w:w="2866" w:type="dxa"/>
          </w:tcPr>
          <w:p w14:paraId="6E988AC3" w14:textId="2A29AB44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Diagnostic consultation</w:t>
            </w:r>
          </w:p>
        </w:tc>
        <w:tc>
          <w:tcPr>
            <w:tcW w:w="4298" w:type="dxa"/>
          </w:tcPr>
          <w:p w14:paraId="6D10599E" w14:textId="4BB147B1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per year per provider or location</w:t>
            </w:r>
          </w:p>
        </w:tc>
        <w:tc>
          <w:tcPr>
            <w:tcW w:w="3424" w:type="dxa"/>
          </w:tcPr>
          <w:p w14:paraId="274AE921" w14:textId="1ABD046C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6DBF4488" w14:textId="77777777" w:rsidTr="008F0542">
        <w:trPr>
          <w:trHeight w:val="287"/>
        </w:trPr>
        <w:tc>
          <w:tcPr>
            <w:tcW w:w="2866" w:type="dxa"/>
          </w:tcPr>
          <w:p w14:paraId="0E0986D6" w14:textId="47F82E79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House/extended-care facility call</w:t>
            </w:r>
          </w:p>
        </w:tc>
        <w:tc>
          <w:tcPr>
            <w:tcW w:w="4298" w:type="dxa"/>
          </w:tcPr>
          <w:p w14:paraId="1E867DB6" w14:textId="1E695ACC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Once per day per patient</w:t>
            </w:r>
          </w:p>
        </w:tc>
        <w:tc>
          <w:tcPr>
            <w:tcW w:w="3424" w:type="dxa"/>
          </w:tcPr>
          <w:p w14:paraId="28916AE9" w14:textId="3870570E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  <w:tr w:rsidR="00E86142" w:rsidRPr="00157D6B" w14:paraId="3002DE57" w14:textId="77777777" w:rsidTr="008F0542">
        <w:trPr>
          <w:trHeight w:val="285"/>
        </w:trPr>
        <w:tc>
          <w:tcPr>
            <w:tcW w:w="2866" w:type="dxa"/>
          </w:tcPr>
          <w:p w14:paraId="5DB51814" w14:textId="5121CCF5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Hospital or ambula</w:t>
            </w:r>
            <w:r w:rsidRPr="00157D6B">
              <w:rPr>
                <w:sz w:val="22"/>
              </w:rPr>
              <w:t>tory</w:t>
            </w:r>
            <w:r w:rsidRPr="00157D6B">
              <w:rPr>
                <w:rFonts w:eastAsia="Verdana" w:cs="Verdana"/>
                <w:color w:val="000000"/>
                <w:sz w:val="22"/>
              </w:rPr>
              <w:t xml:space="preserve"> surgical center call</w:t>
            </w:r>
          </w:p>
        </w:tc>
        <w:tc>
          <w:tcPr>
            <w:tcW w:w="4298" w:type="dxa"/>
          </w:tcPr>
          <w:p w14:paraId="0769AF14" w14:textId="357C8C12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Covered for emergency services only</w:t>
            </w:r>
          </w:p>
        </w:tc>
        <w:tc>
          <w:tcPr>
            <w:tcW w:w="3424" w:type="dxa"/>
          </w:tcPr>
          <w:p w14:paraId="7C6E56BF" w14:textId="20EF0E1B" w:rsidR="00E86142" w:rsidRPr="00157D6B" w:rsidRDefault="00E86142" w:rsidP="00F7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157D6B">
              <w:rPr>
                <w:rFonts w:eastAsia="Verdana" w:cs="Verdana"/>
                <w:color w:val="000000"/>
                <w:sz w:val="22"/>
              </w:rPr>
              <w:t>100% of covered service</w:t>
            </w:r>
          </w:p>
        </w:tc>
      </w:tr>
    </w:tbl>
    <w:p w14:paraId="27C611F6" w14:textId="6CCFFFE2" w:rsidR="00DB1B53" w:rsidRDefault="00DB1B53" w:rsidP="001F7830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74ABC94E" w14:textId="77777777" w:rsidR="00DB1B53" w:rsidRDefault="00DB1B53" w:rsidP="00DB1B53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7D56A55A" w14:textId="77777777" w:rsidR="00DB1B53" w:rsidRDefault="00DB1B53" w:rsidP="00DB1B53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2EA289F2" w14:textId="77777777" w:rsidR="00DB1B53" w:rsidRDefault="00DB1B53" w:rsidP="00DB1B53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2C92CC47" w14:textId="77777777" w:rsidR="00DB1B53" w:rsidRDefault="00DB1B53" w:rsidP="00025404">
      <w:pPr>
        <w:pStyle w:val="Heading2"/>
      </w:pPr>
      <w:r>
        <w:t xml:space="preserve">To find a dental provider and benefit information </w:t>
      </w:r>
    </w:p>
    <w:p w14:paraId="16B37E96" w14:textId="77777777" w:rsidR="00DB1B53" w:rsidRPr="00FC23ED" w:rsidRDefault="00DB1B53" w:rsidP="00FC23ED">
      <w:pPr>
        <w:pStyle w:val="BodyText"/>
      </w:pPr>
      <w:r w:rsidRPr="00FC23ED">
        <w:t xml:space="preserve">To find a dental provider, visit </w:t>
      </w:r>
      <w:hyperlink r:id="rId11">
        <w:r w:rsidRPr="00FC23ED">
          <w:rPr>
            <w:rStyle w:val="Hyperlink"/>
          </w:rPr>
          <w:t xml:space="preserve">Dentaquest.com/find-a-dentist </w:t>
        </w:r>
      </w:hyperlink>
      <w:r w:rsidRPr="00FC23ED">
        <w:t xml:space="preserve">or call us at 855-225-1729 (State Relay: 711). </w:t>
      </w:r>
    </w:p>
    <w:p w14:paraId="7F0BFC35" w14:textId="77777777" w:rsidR="00DB1B53" w:rsidRDefault="00DB1B53" w:rsidP="00025404">
      <w:pPr>
        <w:pStyle w:val="BodyText"/>
      </w:pPr>
      <w:r>
        <w:t xml:space="preserve">Members can access their dental benefit information online through the DentaQuest Member Portal Page at </w:t>
      </w:r>
      <w:hyperlink r:id="rId12">
        <w:r>
          <w:rPr>
            <w:color w:val="1155CC"/>
            <w:u w:val="single"/>
          </w:rPr>
          <w:t>memberaccess.dentaquest.com</w:t>
        </w:r>
      </w:hyperlink>
      <w:r>
        <w:t xml:space="preserve">. The member portal has </w:t>
      </w:r>
      <w:r>
        <w:lastRenderedPageBreak/>
        <w:t xml:space="preserve">DentaQuest ID cards, a “find a dentist” tool, and contact information. Users must have an account to log in. </w:t>
      </w:r>
    </w:p>
    <w:p w14:paraId="299EB291" w14:textId="77777777" w:rsidR="00DB1B53" w:rsidRDefault="00DB1B53" w:rsidP="00025404">
      <w:pPr>
        <w:pStyle w:val="Heading2"/>
      </w:pPr>
      <w:r>
        <w:t>To join Health First Colorado</w:t>
      </w:r>
    </w:p>
    <w:p w14:paraId="483535BF" w14:textId="3941F6D8" w:rsidR="00DB1B53" w:rsidRPr="00FC23ED" w:rsidRDefault="00DB1B53" w:rsidP="00FC23ED">
      <w:pPr>
        <w:pStyle w:val="BodyText"/>
      </w:pPr>
      <w:r w:rsidRPr="00FC23ED">
        <w:t xml:space="preserve">Visit </w:t>
      </w:r>
      <w:hyperlink r:id="rId13">
        <w:r w:rsidRPr="00FC23ED">
          <w:rPr>
            <w:rStyle w:val="Hyperlink"/>
          </w:rPr>
          <w:t>healthfirstcolorado.com</w:t>
        </w:r>
      </w:hyperlink>
      <w:r w:rsidRPr="004A1BE5">
        <w:t xml:space="preserve"> or call 1-800-221-3943 (State Relay: 711) to learn mor</w:t>
      </w:r>
      <w:r w:rsidRPr="00FC23ED">
        <w:t xml:space="preserve">e about joining. </w:t>
      </w:r>
    </w:p>
    <w:p w14:paraId="2917B14F" w14:textId="77777777" w:rsidR="00DB1B53" w:rsidRDefault="00DB1B53" w:rsidP="00025404">
      <w:pPr>
        <w:pStyle w:val="Heading2"/>
        <w:rPr>
          <w:b/>
        </w:rPr>
      </w:pPr>
      <w:bookmarkStart w:id="0" w:name="_heading=h.c2sicb4ubg4u" w:colFirst="0" w:colLast="0"/>
      <w:bookmarkEnd w:id="0"/>
      <w:r>
        <w:t>Questions?</w:t>
      </w:r>
    </w:p>
    <w:p w14:paraId="0CF9EC75" w14:textId="77777777" w:rsidR="00DB1B53" w:rsidRPr="00FC23ED" w:rsidRDefault="00DB1B53" w:rsidP="00FC23ED">
      <w:pPr>
        <w:pStyle w:val="BodyText"/>
      </w:pPr>
      <w:bookmarkStart w:id="1" w:name="_heading=h.y9yq15iyi90a" w:colFirst="0" w:colLast="0"/>
      <w:bookmarkEnd w:id="1"/>
      <w:r w:rsidRPr="00FC23ED">
        <w:t xml:space="preserve">Call DentaQuest at 1-855-225-1729 (State Relay: 711), Monday–Friday between 7:30 am – 5:00 pm Mountain Time, or visit our website at </w:t>
      </w:r>
      <w:hyperlink r:id="rId14">
        <w:r w:rsidRPr="00FC23ED">
          <w:rPr>
            <w:rStyle w:val="Hyperlink"/>
          </w:rPr>
          <w:t>www.DentaQuest.com</w:t>
        </w:r>
      </w:hyperlink>
    </w:p>
    <w:p w14:paraId="2372349E" w14:textId="2E707B73" w:rsidR="00700BF6" w:rsidRPr="00025404" w:rsidRDefault="00DB1B53" w:rsidP="00025404">
      <w:pPr>
        <w:pStyle w:val="BodyText"/>
        <w:rPr>
          <w:sz w:val="20"/>
          <w:szCs w:val="20"/>
        </w:rPr>
      </w:pPr>
      <w:r w:rsidRPr="00025404">
        <w:rPr>
          <w:b/>
          <w:sz w:val="20"/>
          <w:szCs w:val="20"/>
        </w:rPr>
        <w:t xml:space="preserve">*Some procedures require Prior Authorization: </w:t>
      </w:r>
      <w:r w:rsidRPr="00025404">
        <w:rPr>
          <w:sz w:val="20"/>
          <w:szCs w:val="20"/>
        </w:rPr>
        <w:t>Crowns (caps), Partial dentures, Complete dentures, Periodontal scaling.</w:t>
      </w:r>
    </w:p>
    <w:sectPr w:rsidR="00700BF6" w:rsidRPr="00025404" w:rsidSect="00504BDB">
      <w:headerReference w:type="default" r:id="rId15"/>
      <w:footerReference w:type="default" r:id="rId16"/>
      <w:footerReference w:type="first" r:id="rId17"/>
      <w:pgSz w:w="12240" w:h="15840" w:code="1"/>
      <w:pgMar w:top="720" w:right="720" w:bottom="720" w:left="720" w:header="144" w:footer="43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0CDC3" w14:textId="77777777" w:rsidR="002D4861" w:rsidRDefault="002D4861" w:rsidP="00DF16A1">
      <w:r>
        <w:separator/>
      </w:r>
    </w:p>
  </w:endnote>
  <w:endnote w:type="continuationSeparator" w:id="0">
    <w:p w14:paraId="74144BEA" w14:textId="77777777" w:rsidR="002D4861" w:rsidRDefault="002D4861" w:rsidP="00DF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1408506832"/>
      <w:docPartObj>
        <w:docPartGallery w:val="Page Numbers (Bottom of Page)"/>
        <w:docPartUnique/>
      </w:docPartObj>
    </w:sdtPr>
    <w:sdtContent>
      <w:sdt>
        <w:sdtPr>
          <w:rPr>
            <w:sz w:val="22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7D64646" w14:textId="3EF20B30" w:rsidR="009F364F" w:rsidRPr="002E3754" w:rsidRDefault="005502D4" w:rsidP="005502D4">
            <w:pPr>
              <w:jc w:val="right"/>
              <w:rPr>
                <w:sz w:val="22"/>
              </w:rPr>
            </w:pPr>
            <w:r w:rsidRPr="002E3754">
              <w:rPr>
                <w:sz w:val="22"/>
              </w:rPr>
              <w:t xml:space="preserve">(revised 7/2025)    Page </w:t>
            </w:r>
            <w:r w:rsidRPr="002E3754">
              <w:rPr>
                <w:sz w:val="22"/>
              </w:rPr>
              <w:fldChar w:fldCharType="begin"/>
            </w:r>
            <w:r w:rsidRPr="002E3754">
              <w:rPr>
                <w:sz w:val="22"/>
              </w:rPr>
              <w:instrText xml:space="preserve"> PAGE </w:instrText>
            </w:r>
            <w:r w:rsidRPr="002E3754">
              <w:rPr>
                <w:sz w:val="22"/>
              </w:rPr>
              <w:fldChar w:fldCharType="separate"/>
            </w:r>
            <w:r w:rsidRPr="002E3754">
              <w:rPr>
                <w:sz w:val="22"/>
              </w:rPr>
              <w:t>1</w:t>
            </w:r>
            <w:r w:rsidRPr="002E3754">
              <w:rPr>
                <w:sz w:val="22"/>
              </w:rPr>
              <w:fldChar w:fldCharType="end"/>
            </w:r>
            <w:r w:rsidRPr="002E3754">
              <w:rPr>
                <w:sz w:val="22"/>
              </w:rPr>
              <w:t xml:space="preserve"> of </w:t>
            </w:r>
            <w:r w:rsidRPr="002E3754">
              <w:rPr>
                <w:sz w:val="22"/>
              </w:rPr>
              <w:fldChar w:fldCharType="begin"/>
            </w:r>
            <w:r w:rsidRPr="002E3754">
              <w:rPr>
                <w:sz w:val="22"/>
              </w:rPr>
              <w:instrText xml:space="preserve"> NUMPAGES  </w:instrText>
            </w:r>
            <w:r w:rsidRPr="002E3754">
              <w:rPr>
                <w:sz w:val="22"/>
              </w:rPr>
              <w:fldChar w:fldCharType="separate"/>
            </w:r>
            <w:r w:rsidRPr="002E3754">
              <w:rPr>
                <w:sz w:val="22"/>
              </w:rPr>
              <w:t>5</w:t>
            </w:r>
            <w:r w:rsidRPr="002E3754">
              <w:rPr>
                <w:sz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5474" w14:textId="5E69A740" w:rsidR="00700BF6" w:rsidRPr="009B1696" w:rsidRDefault="009B1696" w:rsidP="00B32E92">
    <w:pPr>
      <w:jc w:val="right"/>
    </w:pPr>
    <w:r>
      <w:t xml:space="preserve"> (revised 7/2025</w:t>
    </w:r>
    <w:proofErr w:type="gramStart"/>
    <w:r>
      <w:t xml:space="preserve">)  </w:t>
    </w:r>
    <w:r w:rsidR="00700BF6" w:rsidRPr="009B1696">
      <w:t>|</w:t>
    </w:r>
    <w:proofErr w:type="gramEnd"/>
    <w:r w:rsidR="00700BF6" w:rsidRPr="009B1696">
      <w:t xml:space="preserve">  </w:t>
    </w:r>
    <w:r w:rsidR="00BC7D36" w:rsidRPr="009B1696">
      <w:t>P</w:t>
    </w:r>
    <w:r w:rsidR="00700BF6" w:rsidRPr="009B1696">
      <w:t xml:space="preserve">age </w:t>
    </w:r>
    <w:r w:rsidR="00700BF6" w:rsidRPr="009B1696">
      <w:fldChar w:fldCharType="begin"/>
    </w:r>
    <w:r w:rsidR="00700BF6" w:rsidRPr="009B1696">
      <w:instrText xml:space="preserve"> PAGE  \* Arabic  \* MERGEFORMAT </w:instrText>
    </w:r>
    <w:r w:rsidR="00700BF6" w:rsidRPr="009B1696">
      <w:fldChar w:fldCharType="separate"/>
    </w:r>
    <w:r w:rsidR="00700BF6" w:rsidRPr="009B1696">
      <w:t>2</w:t>
    </w:r>
    <w:r w:rsidR="00700BF6" w:rsidRPr="009B1696">
      <w:fldChar w:fldCharType="end"/>
    </w:r>
    <w:r w:rsidR="00700BF6" w:rsidRPr="009B1696">
      <w:t xml:space="preserve"> of </w:t>
    </w:r>
    <w:fldSimple w:instr=" NUMPAGES  \* Arabic  \* MERGEFORMAT ">
      <w:r w:rsidR="00700BF6" w:rsidRPr="009B1696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0822" w14:textId="77777777" w:rsidR="002D4861" w:rsidRDefault="002D4861" w:rsidP="00DF16A1">
      <w:r>
        <w:separator/>
      </w:r>
    </w:p>
  </w:footnote>
  <w:footnote w:type="continuationSeparator" w:id="0">
    <w:p w14:paraId="4DB5CBA0" w14:textId="77777777" w:rsidR="002D4861" w:rsidRDefault="002D4861" w:rsidP="00DF1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39069" w14:textId="42E0D53A" w:rsidR="00D7626E" w:rsidRDefault="00D7626E" w:rsidP="00CB5B5A">
    <w:pPr>
      <w:pStyle w:val="Header"/>
      <w:tabs>
        <w:tab w:val="clear" w:pos="4680"/>
        <w:tab w:val="clear" w:pos="9360"/>
        <w:tab w:val="left" w:pos="818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EDCC3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6DAF9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F884E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112B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3C064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74BF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A40E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84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9429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0C8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DB2244"/>
    <w:multiLevelType w:val="multilevel"/>
    <w:tmpl w:val="85D83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86C1C37"/>
    <w:multiLevelType w:val="hybridMultilevel"/>
    <w:tmpl w:val="332A4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042F0"/>
    <w:multiLevelType w:val="hybridMultilevel"/>
    <w:tmpl w:val="C67E851C"/>
    <w:lvl w:ilvl="0" w:tplc="0E2AD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83D01"/>
    <w:multiLevelType w:val="hybridMultilevel"/>
    <w:tmpl w:val="266073A6"/>
    <w:lvl w:ilvl="0" w:tplc="33C4678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93E23"/>
    <w:multiLevelType w:val="hybridMultilevel"/>
    <w:tmpl w:val="EB98D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14CB2"/>
    <w:multiLevelType w:val="hybridMultilevel"/>
    <w:tmpl w:val="C7045C4E"/>
    <w:lvl w:ilvl="0" w:tplc="61880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5B260F"/>
    <w:multiLevelType w:val="hybridMultilevel"/>
    <w:tmpl w:val="878A2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D81102"/>
    <w:multiLevelType w:val="hybridMultilevel"/>
    <w:tmpl w:val="DF401558"/>
    <w:lvl w:ilvl="0" w:tplc="435C9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55383"/>
    <w:multiLevelType w:val="hybridMultilevel"/>
    <w:tmpl w:val="179ADB50"/>
    <w:lvl w:ilvl="0" w:tplc="0CBAA9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E04E90"/>
    <w:multiLevelType w:val="hybridMultilevel"/>
    <w:tmpl w:val="4F54B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378D8"/>
    <w:multiLevelType w:val="hybridMultilevel"/>
    <w:tmpl w:val="771850DE"/>
    <w:lvl w:ilvl="0" w:tplc="E45E8B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491934">
    <w:abstractNumId w:val="9"/>
  </w:num>
  <w:num w:numId="2" w16cid:durableId="330447409">
    <w:abstractNumId w:val="7"/>
  </w:num>
  <w:num w:numId="3" w16cid:durableId="297154625">
    <w:abstractNumId w:val="6"/>
  </w:num>
  <w:num w:numId="4" w16cid:durableId="2079357242">
    <w:abstractNumId w:val="5"/>
  </w:num>
  <w:num w:numId="5" w16cid:durableId="1427798864">
    <w:abstractNumId w:val="4"/>
  </w:num>
  <w:num w:numId="6" w16cid:durableId="1079255692">
    <w:abstractNumId w:val="8"/>
  </w:num>
  <w:num w:numId="7" w16cid:durableId="643849239">
    <w:abstractNumId w:val="3"/>
  </w:num>
  <w:num w:numId="8" w16cid:durableId="1615988643">
    <w:abstractNumId w:val="2"/>
  </w:num>
  <w:num w:numId="9" w16cid:durableId="500857707">
    <w:abstractNumId w:val="1"/>
  </w:num>
  <w:num w:numId="10" w16cid:durableId="1634096865">
    <w:abstractNumId w:val="0"/>
  </w:num>
  <w:num w:numId="11" w16cid:durableId="2102749661">
    <w:abstractNumId w:val="13"/>
  </w:num>
  <w:num w:numId="12" w16cid:durableId="2105806096">
    <w:abstractNumId w:val="11"/>
  </w:num>
  <w:num w:numId="13" w16cid:durableId="1599558567">
    <w:abstractNumId w:val="12"/>
  </w:num>
  <w:num w:numId="14" w16cid:durableId="190341197">
    <w:abstractNumId w:val="16"/>
  </w:num>
  <w:num w:numId="15" w16cid:durableId="2145081344">
    <w:abstractNumId w:val="19"/>
  </w:num>
  <w:num w:numId="16" w16cid:durableId="876234588">
    <w:abstractNumId w:val="20"/>
  </w:num>
  <w:num w:numId="17" w16cid:durableId="1464696692">
    <w:abstractNumId w:val="14"/>
  </w:num>
  <w:num w:numId="18" w16cid:durableId="2095008700">
    <w:abstractNumId w:val="15"/>
  </w:num>
  <w:num w:numId="19" w16cid:durableId="567496817">
    <w:abstractNumId w:val="17"/>
  </w:num>
  <w:num w:numId="20" w16cid:durableId="1543247294">
    <w:abstractNumId w:val="18"/>
  </w:num>
  <w:num w:numId="21" w16cid:durableId="1960908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855"/>
    <w:rsid w:val="0001210A"/>
    <w:rsid w:val="00024F6E"/>
    <w:rsid w:val="00025156"/>
    <w:rsid w:val="00025404"/>
    <w:rsid w:val="0002604F"/>
    <w:rsid w:val="00031A12"/>
    <w:rsid w:val="00032717"/>
    <w:rsid w:val="00035CB1"/>
    <w:rsid w:val="00046542"/>
    <w:rsid w:val="00061D24"/>
    <w:rsid w:val="000642C9"/>
    <w:rsid w:val="00064E1D"/>
    <w:rsid w:val="00074755"/>
    <w:rsid w:val="0007571C"/>
    <w:rsid w:val="00082B57"/>
    <w:rsid w:val="00084E43"/>
    <w:rsid w:val="0009146F"/>
    <w:rsid w:val="000936EB"/>
    <w:rsid w:val="000A5D8C"/>
    <w:rsid w:val="000A5DA1"/>
    <w:rsid w:val="000C0DBE"/>
    <w:rsid w:val="000D5437"/>
    <w:rsid w:val="000E399D"/>
    <w:rsid w:val="001144A2"/>
    <w:rsid w:val="00115C0C"/>
    <w:rsid w:val="00132B4B"/>
    <w:rsid w:val="00141E82"/>
    <w:rsid w:val="001501C1"/>
    <w:rsid w:val="0015126F"/>
    <w:rsid w:val="00153225"/>
    <w:rsid w:val="00155322"/>
    <w:rsid w:val="00157D6B"/>
    <w:rsid w:val="00161246"/>
    <w:rsid w:val="00170A92"/>
    <w:rsid w:val="0017254C"/>
    <w:rsid w:val="00174AA3"/>
    <w:rsid w:val="001901B5"/>
    <w:rsid w:val="00193C30"/>
    <w:rsid w:val="00196021"/>
    <w:rsid w:val="0019707D"/>
    <w:rsid w:val="001B1B62"/>
    <w:rsid w:val="001C7225"/>
    <w:rsid w:val="001D5DDB"/>
    <w:rsid w:val="001E70F3"/>
    <w:rsid w:val="001F2875"/>
    <w:rsid w:val="001F7830"/>
    <w:rsid w:val="002021FD"/>
    <w:rsid w:val="00213605"/>
    <w:rsid w:val="00222E52"/>
    <w:rsid w:val="00230188"/>
    <w:rsid w:val="002520D9"/>
    <w:rsid w:val="00265DF5"/>
    <w:rsid w:val="00273D2F"/>
    <w:rsid w:val="00273E74"/>
    <w:rsid w:val="0027454E"/>
    <w:rsid w:val="002870E0"/>
    <w:rsid w:val="00291C9A"/>
    <w:rsid w:val="00293358"/>
    <w:rsid w:val="002A3964"/>
    <w:rsid w:val="002A3CBD"/>
    <w:rsid w:val="002A6DCC"/>
    <w:rsid w:val="002C189F"/>
    <w:rsid w:val="002D4861"/>
    <w:rsid w:val="002E3754"/>
    <w:rsid w:val="002F253F"/>
    <w:rsid w:val="002F3FA9"/>
    <w:rsid w:val="002F540D"/>
    <w:rsid w:val="00321BE1"/>
    <w:rsid w:val="00337105"/>
    <w:rsid w:val="00337EEE"/>
    <w:rsid w:val="00340F6A"/>
    <w:rsid w:val="00355748"/>
    <w:rsid w:val="003703F3"/>
    <w:rsid w:val="00372794"/>
    <w:rsid w:val="00387BA2"/>
    <w:rsid w:val="003A08E1"/>
    <w:rsid w:val="003A6CF0"/>
    <w:rsid w:val="003B6D69"/>
    <w:rsid w:val="003C41EA"/>
    <w:rsid w:val="003C4703"/>
    <w:rsid w:val="003C5329"/>
    <w:rsid w:val="003C70EE"/>
    <w:rsid w:val="003F2A00"/>
    <w:rsid w:val="003F34D4"/>
    <w:rsid w:val="00417F00"/>
    <w:rsid w:val="004449ED"/>
    <w:rsid w:val="00444AD1"/>
    <w:rsid w:val="00476C70"/>
    <w:rsid w:val="00476E32"/>
    <w:rsid w:val="00484C26"/>
    <w:rsid w:val="004A1BE5"/>
    <w:rsid w:val="004A3EF8"/>
    <w:rsid w:val="004B0BEB"/>
    <w:rsid w:val="004B23F4"/>
    <w:rsid w:val="004C0C91"/>
    <w:rsid w:val="004C39E6"/>
    <w:rsid w:val="004D0D1F"/>
    <w:rsid w:val="004D7FE3"/>
    <w:rsid w:val="004E22F2"/>
    <w:rsid w:val="004E26A6"/>
    <w:rsid w:val="00504BDB"/>
    <w:rsid w:val="00505BF9"/>
    <w:rsid w:val="00525A5D"/>
    <w:rsid w:val="0053207D"/>
    <w:rsid w:val="0053262F"/>
    <w:rsid w:val="00535DE1"/>
    <w:rsid w:val="00542523"/>
    <w:rsid w:val="005502D4"/>
    <w:rsid w:val="00553517"/>
    <w:rsid w:val="00553775"/>
    <w:rsid w:val="0055480E"/>
    <w:rsid w:val="0055587F"/>
    <w:rsid w:val="00556DEC"/>
    <w:rsid w:val="005776BE"/>
    <w:rsid w:val="00582F04"/>
    <w:rsid w:val="00585AF1"/>
    <w:rsid w:val="005A1BC0"/>
    <w:rsid w:val="005A441C"/>
    <w:rsid w:val="005B0FED"/>
    <w:rsid w:val="005B4C08"/>
    <w:rsid w:val="005B4FE4"/>
    <w:rsid w:val="005F2B0B"/>
    <w:rsid w:val="005F2E6F"/>
    <w:rsid w:val="00611A00"/>
    <w:rsid w:val="00633FBA"/>
    <w:rsid w:val="00636186"/>
    <w:rsid w:val="006446CB"/>
    <w:rsid w:val="0064502C"/>
    <w:rsid w:val="00652DEC"/>
    <w:rsid w:val="00663DFE"/>
    <w:rsid w:val="00667B06"/>
    <w:rsid w:val="00670068"/>
    <w:rsid w:val="00680A27"/>
    <w:rsid w:val="006B0214"/>
    <w:rsid w:val="006B3C28"/>
    <w:rsid w:val="006B510A"/>
    <w:rsid w:val="006C0AE6"/>
    <w:rsid w:val="006C7E08"/>
    <w:rsid w:val="006D52B8"/>
    <w:rsid w:val="00700A6E"/>
    <w:rsid w:val="00700BF6"/>
    <w:rsid w:val="007246A8"/>
    <w:rsid w:val="007249D9"/>
    <w:rsid w:val="00740C65"/>
    <w:rsid w:val="00751FF3"/>
    <w:rsid w:val="0075289F"/>
    <w:rsid w:val="00765E44"/>
    <w:rsid w:val="00772942"/>
    <w:rsid w:val="00774167"/>
    <w:rsid w:val="00784ED3"/>
    <w:rsid w:val="00787101"/>
    <w:rsid w:val="00791899"/>
    <w:rsid w:val="0079660B"/>
    <w:rsid w:val="007C4760"/>
    <w:rsid w:val="007E1866"/>
    <w:rsid w:val="007E2E3C"/>
    <w:rsid w:val="007E2FAF"/>
    <w:rsid w:val="007E7612"/>
    <w:rsid w:val="007F1C65"/>
    <w:rsid w:val="00810367"/>
    <w:rsid w:val="0082127B"/>
    <w:rsid w:val="00822C73"/>
    <w:rsid w:val="008311FF"/>
    <w:rsid w:val="008400F5"/>
    <w:rsid w:val="00852DF1"/>
    <w:rsid w:val="00852E71"/>
    <w:rsid w:val="00860BD0"/>
    <w:rsid w:val="00860C10"/>
    <w:rsid w:val="0086458E"/>
    <w:rsid w:val="00872121"/>
    <w:rsid w:val="008728A2"/>
    <w:rsid w:val="00876974"/>
    <w:rsid w:val="00876A23"/>
    <w:rsid w:val="00882C80"/>
    <w:rsid w:val="008B53D5"/>
    <w:rsid w:val="008B70A7"/>
    <w:rsid w:val="008B759C"/>
    <w:rsid w:val="008E5D86"/>
    <w:rsid w:val="008F0542"/>
    <w:rsid w:val="008F21C1"/>
    <w:rsid w:val="008F7E1F"/>
    <w:rsid w:val="0091269A"/>
    <w:rsid w:val="0091316B"/>
    <w:rsid w:val="0091405F"/>
    <w:rsid w:val="0093465C"/>
    <w:rsid w:val="00935BC9"/>
    <w:rsid w:val="00937FA2"/>
    <w:rsid w:val="009476BC"/>
    <w:rsid w:val="009502B9"/>
    <w:rsid w:val="0095039C"/>
    <w:rsid w:val="00951B58"/>
    <w:rsid w:val="00952506"/>
    <w:rsid w:val="00957E6F"/>
    <w:rsid w:val="00962E53"/>
    <w:rsid w:val="0097232E"/>
    <w:rsid w:val="0097669E"/>
    <w:rsid w:val="009829C8"/>
    <w:rsid w:val="009853BD"/>
    <w:rsid w:val="00987F7B"/>
    <w:rsid w:val="009B1696"/>
    <w:rsid w:val="009C1FB2"/>
    <w:rsid w:val="009C47E7"/>
    <w:rsid w:val="009D0402"/>
    <w:rsid w:val="009E3201"/>
    <w:rsid w:val="009F364F"/>
    <w:rsid w:val="00A02719"/>
    <w:rsid w:val="00A03B7E"/>
    <w:rsid w:val="00A053CB"/>
    <w:rsid w:val="00A13967"/>
    <w:rsid w:val="00A21F5B"/>
    <w:rsid w:val="00A3062E"/>
    <w:rsid w:val="00A353A1"/>
    <w:rsid w:val="00A410E6"/>
    <w:rsid w:val="00A43397"/>
    <w:rsid w:val="00A56902"/>
    <w:rsid w:val="00A719C9"/>
    <w:rsid w:val="00A73DD4"/>
    <w:rsid w:val="00A907BF"/>
    <w:rsid w:val="00A91298"/>
    <w:rsid w:val="00A938A1"/>
    <w:rsid w:val="00AA066D"/>
    <w:rsid w:val="00AA5D8A"/>
    <w:rsid w:val="00AB5B24"/>
    <w:rsid w:val="00AC15F5"/>
    <w:rsid w:val="00AC7581"/>
    <w:rsid w:val="00AC7EB3"/>
    <w:rsid w:val="00AD54E6"/>
    <w:rsid w:val="00AE5005"/>
    <w:rsid w:val="00AF0851"/>
    <w:rsid w:val="00B02A7E"/>
    <w:rsid w:val="00B07711"/>
    <w:rsid w:val="00B10203"/>
    <w:rsid w:val="00B16EFC"/>
    <w:rsid w:val="00B23A18"/>
    <w:rsid w:val="00B272A7"/>
    <w:rsid w:val="00B32E92"/>
    <w:rsid w:val="00B41823"/>
    <w:rsid w:val="00B460FA"/>
    <w:rsid w:val="00B537C4"/>
    <w:rsid w:val="00B61A73"/>
    <w:rsid w:val="00B706D7"/>
    <w:rsid w:val="00B76897"/>
    <w:rsid w:val="00B8129D"/>
    <w:rsid w:val="00B84AE8"/>
    <w:rsid w:val="00B85832"/>
    <w:rsid w:val="00B8756A"/>
    <w:rsid w:val="00BB3A77"/>
    <w:rsid w:val="00BC7D36"/>
    <w:rsid w:val="00BD22B2"/>
    <w:rsid w:val="00BD5924"/>
    <w:rsid w:val="00BD7AD0"/>
    <w:rsid w:val="00BE3461"/>
    <w:rsid w:val="00C1135E"/>
    <w:rsid w:val="00C14152"/>
    <w:rsid w:val="00C4204C"/>
    <w:rsid w:val="00C54700"/>
    <w:rsid w:val="00C63AE8"/>
    <w:rsid w:val="00C73618"/>
    <w:rsid w:val="00C75A4D"/>
    <w:rsid w:val="00C8598A"/>
    <w:rsid w:val="00C86ED8"/>
    <w:rsid w:val="00CA003E"/>
    <w:rsid w:val="00CB0BB9"/>
    <w:rsid w:val="00CB440C"/>
    <w:rsid w:val="00CB53C0"/>
    <w:rsid w:val="00CB5B5A"/>
    <w:rsid w:val="00CB7CAD"/>
    <w:rsid w:val="00CC42D3"/>
    <w:rsid w:val="00CC5D71"/>
    <w:rsid w:val="00CD2F28"/>
    <w:rsid w:val="00CE3BAA"/>
    <w:rsid w:val="00D02F7E"/>
    <w:rsid w:val="00D05AD6"/>
    <w:rsid w:val="00D17176"/>
    <w:rsid w:val="00D31A21"/>
    <w:rsid w:val="00D32A5C"/>
    <w:rsid w:val="00D62855"/>
    <w:rsid w:val="00D7626E"/>
    <w:rsid w:val="00D9135D"/>
    <w:rsid w:val="00DB1B53"/>
    <w:rsid w:val="00DC4156"/>
    <w:rsid w:val="00DC5F5D"/>
    <w:rsid w:val="00DE63CD"/>
    <w:rsid w:val="00DF16A1"/>
    <w:rsid w:val="00DF3DC8"/>
    <w:rsid w:val="00E029D6"/>
    <w:rsid w:val="00E03E9A"/>
    <w:rsid w:val="00E10FF1"/>
    <w:rsid w:val="00E14123"/>
    <w:rsid w:val="00E47AC2"/>
    <w:rsid w:val="00E605E7"/>
    <w:rsid w:val="00E65340"/>
    <w:rsid w:val="00E669C6"/>
    <w:rsid w:val="00E70D2A"/>
    <w:rsid w:val="00E80BFF"/>
    <w:rsid w:val="00E86142"/>
    <w:rsid w:val="00E97FBA"/>
    <w:rsid w:val="00EB1D39"/>
    <w:rsid w:val="00EB6F6F"/>
    <w:rsid w:val="00ED39B8"/>
    <w:rsid w:val="00ED4B78"/>
    <w:rsid w:val="00EE01BF"/>
    <w:rsid w:val="00EE209D"/>
    <w:rsid w:val="00F17B7E"/>
    <w:rsid w:val="00F320EB"/>
    <w:rsid w:val="00F401E4"/>
    <w:rsid w:val="00F61ABB"/>
    <w:rsid w:val="00F72D3F"/>
    <w:rsid w:val="00F874EC"/>
    <w:rsid w:val="00F87B4D"/>
    <w:rsid w:val="00F87E9E"/>
    <w:rsid w:val="00F92691"/>
    <w:rsid w:val="00F971DD"/>
    <w:rsid w:val="00FA28AE"/>
    <w:rsid w:val="00FB3391"/>
    <w:rsid w:val="00FC1F99"/>
    <w:rsid w:val="00FC23ED"/>
    <w:rsid w:val="00FF6FC4"/>
    <w:rsid w:val="00F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7C430F"/>
  <w15:docId w15:val="{FF9A8FEF-3A79-47D0-8161-5733F718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832"/>
    <w:pPr>
      <w:spacing w:before="120" w:after="120" w:line="264" w:lineRule="auto"/>
      <w:ind w:right="86"/>
    </w:pPr>
    <w:rPr>
      <w:rFonts w:ascii="Verdana" w:hAnsi="Verdana"/>
      <w:sz w:val="24"/>
    </w:rPr>
  </w:style>
  <w:style w:type="paragraph" w:styleId="Heading1">
    <w:name w:val="heading 1"/>
    <w:next w:val="BodyText"/>
    <w:autoRedefine/>
    <w:uiPriority w:val="9"/>
    <w:qFormat/>
    <w:rsid w:val="00B16EFC"/>
    <w:pPr>
      <w:widowControl w:val="0"/>
      <w:pBdr>
        <w:top w:val="nil"/>
        <w:left w:val="nil"/>
        <w:bottom w:val="nil"/>
        <w:right w:val="nil"/>
        <w:between w:val="nil"/>
      </w:pBdr>
      <w:spacing w:before="240" w:line="288" w:lineRule="auto"/>
      <w:outlineLvl w:val="0"/>
    </w:pPr>
    <w:rPr>
      <w:rFonts w:ascii="Verdana" w:eastAsia="Times New Roman" w:hAnsi="Verdana"/>
      <w:b/>
      <w:bCs/>
      <w:color w:val="000000"/>
      <w:sz w:val="32"/>
      <w:szCs w:val="36"/>
    </w:rPr>
  </w:style>
  <w:style w:type="paragraph" w:styleId="Heading2">
    <w:name w:val="heading 2"/>
    <w:basedOn w:val="Heading1"/>
    <w:next w:val="BodyText"/>
    <w:autoRedefine/>
    <w:uiPriority w:val="9"/>
    <w:qFormat/>
    <w:rsid w:val="00670068"/>
    <w:pPr>
      <w:contextualSpacing/>
      <w:outlineLvl w:val="1"/>
    </w:pPr>
    <w:rPr>
      <w:b w:val="0"/>
      <w:sz w:val="28"/>
      <w:szCs w:val="28"/>
    </w:rPr>
  </w:style>
  <w:style w:type="paragraph" w:styleId="Heading3">
    <w:name w:val="heading 3"/>
    <w:basedOn w:val="Heading2"/>
    <w:next w:val="BodyText"/>
    <w:autoRedefine/>
    <w:uiPriority w:val="9"/>
    <w:unhideWhenUsed/>
    <w:rsid w:val="00B16EFC"/>
    <w:pPr>
      <w:keepNext/>
      <w:keepLines/>
      <w:spacing w:before="280" w:after="80"/>
      <w:outlineLvl w:val="2"/>
    </w:pPr>
    <w:rPr>
      <w:sz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17F0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E6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63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63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3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3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3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3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0A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A92"/>
    <w:rPr>
      <w:rFonts w:ascii="Verdana" w:hAnsi="Verdana"/>
    </w:rPr>
  </w:style>
  <w:style w:type="paragraph" w:styleId="Footer">
    <w:name w:val="footer"/>
    <w:basedOn w:val="Normal"/>
    <w:link w:val="FooterChar"/>
    <w:autoRedefine/>
    <w:uiPriority w:val="99"/>
    <w:rsid w:val="005502D4"/>
    <w:pPr>
      <w:tabs>
        <w:tab w:val="center" w:pos="4680"/>
        <w:tab w:val="right" w:pos="9360"/>
      </w:tabs>
      <w:jc w:val="right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5502D4"/>
    <w:rPr>
      <w:rFonts w:ascii="Verdana" w:hAnsi="Verdana"/>
    </w:rPr>
  </w:style>
  <w:style w:type="paragraph" w:styleId="BodyText">
    <w:name w:val="Body Text"/>
    <w:basedOn w:val="Normal"/>
    <w:link w:val="BodyTextChar"/>
    <w:autoRedefine/>
    <w:uiPriority w:val="99"/>
    <w:rsid w:val="009853BD"/>
    <w:pPr>
      <w:widowControl w:val="0"/>
      <w:pBdr>
        <w:top w:val="nil"/>
        <w:left w:val="nil"/>
        <w:bottom w:val="nil"/>
        <w:right w:val="nil"/>
        <w:between w:val="nil"/>
      </w:pBdr>
      <w:spacing w:after="200" w:line="240" w:lineRule="auto"/>
      <w:ind w:right="0"/>
    </w:pPr>
    <w:rPr>
      <w:rFonts w:eastAsia="Verdana"/>
      <w:color w:val="00000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853BD"/>
    <w:rPr>
      <w:rFonts w:ascii="Verdana" w:eastAsia="Verdana" w:hAnsi="Verdana"/>
      <w:color w:val="000000"/>
      <w:sz w:val="24"/>
      <w:szCs w:val="24"/>
    </w:rPr>
  </w:style>
  <w:style w:type="paragraph" w:styleId="MessageHeader">
    <w:name w:val="Message Header"/>
    <w:basedOn w:val="Normal"/>
    <w:link w:val="MessageHeaderChar"/>
    <w:autoRedefine/>
    <w:uiPriority w:val="99"/>
    <w:unhideWhenUsed/>
    <w:qFormat/>
    <w:rsid w:val="00B84AE8"/>
    <w:pPr>
      <w:widowControl w:val="0"/>
      <w:pBdr>
        <w:top w:val="nil"/>
        <w:left w:val="nil"/>
        <w:bottom w:val="nil"/>
        <w:right w:val="nil"/>
        <w:between w:val="nil"/>
      </w:pBdr>
      <w:spacing w:after="600"/>
    </w:pPr>
    <w:rPr>
      <w:rFonts w:eastAsia="Verdana"/>
      <w:noProof/>
      <w:color w:val="000000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B84AE8"/>
    <w:rPr>
      <w:rFonts w:ascii="Verdana" w:eastAsia="Verdana" w:hAnsi="Verdana"/>
      <w:noProof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74755"/>
    <w:pPr>
      <w:ind w:left="720"/>
      <w:contextualSpacing/>
    </w:pPr>
  </w:style>
  <w:style w:type="paragraph" w:styleId="ListBullet">
    <w:name w:val="List Bullet"/>
    <w:basedOn w:val="ListParagraph"/>
    <w:next w:val="BodyText"/>
    <w:autoRedefine/>
    <w:uiPriority w:val="99"/>
    <w:rsid w:val="00C86ED8"/>
    <w:pPr>
      <w:widowControl w:val="0"/>
      <w:numPr>
        <w:numId w:val="11"/>
      </w:numPr>
      <w:pBdr>
        <w:top w:val="nil"/>
        <w:left w:val="nil"/>
        <w:bottom w:val="nil"/>
        <w:right w:val="nil"/>
        <w:between w:val="nil"/>
      </w:pBdr>
      <w:ind w:left="360" w:right="-29" w:hanging="274"/>
    </w:pPr>
    <w:rPr>
      <w:rFonts w:eastAsia="Verdana"/>
      <w:bCs/>
      <w:color w:val="000000"/>
      <w:szCs w:val="24"/>
    </w:rPr>
  </w:style>
  <w:style w:type="paragraph" w:styleId="ListNumber">
    <w:name w:val="List Number"/>
    <w:basedOn w:val="Normal"/>
    <w:uiPriority w:val="99"/>
    <w:rsid w:val="00B8129D"/>
    <w:pPr>
      <w:numPr>
        <w:numId w:val="6"/>
      </w:numPr>
      <w:contextualSpacing/>
    </w:pPr>
  </w:style>
  <w:style w:type="paragraph" w:customStyle="1" w:styleId="Bodyindent">
    <w:name w:val="Body indent"/>
    <w:basedOn w:val="BodyText"/>
    <w:autoRedefine/>
    <w:qFormat/>
    <w:rsid w:val="00C86ED8"/>
    <w:pPr>
      <w:spacing w:before="240" w:after="240"/>
      <w:ind w:left="360"/>
    </w:pPr>
    <w:rPr>
      <w:rFonts w:cs="Verdana"/>
    </w:rPr>
  </w:style>
  <w:style w:type="paragraph" w:customStyle="1" w:styleId="Thankyou">
    <w:name w:val="Thank you"/>
    <w:basedOn w:val="BodyText"/>
    <w:qFormat/>
    <w:rsid w:val="00444AD1"/>
    <w:pPr>
      <w:spacing w:before="360" w:after="0"/>
    </w:pPr>
  </w:style>
  <w:style w:type="character" w:styleId="Emphasis">
    <w:name w:val="Emphasis"/>
    <w:basedOn w:val="DefaultParagraphFont"/>
    <w:uiPriority w:val="20"/>
    <w:qFormat/>
    <w:rsid w:val="00962E53"/>
    <w:rPr>
      <w:rFonts w:ascii="Verdana" w:hAnsi="Verdana"/>
      <w:i/>
      <w:iCs/>
      <w:sz w:val="24"/>
    </w:rPr>
  </w:style>
  <w:style w:type="paragraph" w:customStyle="1" w:styleId="Tabledata">
    <w:name w:val="Table data"/>
    <w:basedOn w:val="Normal"/>
    <w:qFormat/>
    <w:rsid w:val="00D17176"/>
    <w:pPr>
      <w:pBdr>
        <w:top w:val="nil"/>
        <w:left w:val="nil"/>
        <w:bottom w:val="nil"/>
        <w:right w:val="nil"/>
        <w:between w:val="nil"/>
      </w:pBdr>
      <w:spacing w:before="60" w:after="60" w:line="240" w:lineRule="auto"/>
      <w:ind w:right="0"/>
    </w:pPr>
    <w:rPr>
      <w:rFonts w:eastAsia="Verdana" w:cs="Verdana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232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63DFE"/>
    <w:pPr>
      <w:spacing w:line="240" w:lineRule="auto"/>
    </w:pPr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8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ealthfirstcolorado.com/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memberaccess.dentaquest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entaquest.com/en/find-a-dentis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dentaques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i4MQ99W84JnqPFKBrDxUFDt/MosA==">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</go:docsCustomData>
</go:gDocsCustomXmlDataStorage>
</file>

<file path=customXml/itemProps1.xml><?xml version="1.0" encoding="utf-8"?>
<ds:datastoreItem xmlns:ds="http://schemas.openxmlformats.org/officeDocument/2006/customXml" ds:itemID="{61F1F417-4FC1-4172-A088-18EB305104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co-health-first-adult-benefit-summary25</vt:lpstr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co-health-first-adult-benefit-summary25</dc:title>
  <dc:subject/>
  <dc:creator>CO Department of Health Care Policy &amp; Financing</dc:creator>
  <cp:lastModifiedBy>Alden, Nicky</cp:lastModifiedBy>
  <cp:revision>9</cp:revision>
  <cp:lastPrinted>2021-03-15T16:47:00Z</cp:lastPrinted>
  <dcterms:created xsi:type="dcterms:W3CDTF">2025-08-29T17:44:00Z</dcterms:created>
  <dcterms:modified xsi:type="dcterms:W3CDTF">2025-08-29T17:51:00Z</dcterms:modified>
  <cp:category/>
</cp:coreProperties>
</file>