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Trebuchet MS" w:cs="Trebuchet MS" w:eastAsia="Trebuchet MS" w:hAnsi="Trebuchet MS"/>
          <w:b w:val="1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September 24, 2025</w:t>
      </w:r>
    </w:p>
    <w:p w:rsidR="00000000" w:rsidDel="00000000" w:rsidP="00000000" w:rsidRDefault="00000000" w:rsidRPr="00000000" w14:paraId="00000002">
      <w:pPr>
        <w:jc w:val="right"/>
        <w:rPr>
          <w:rFonts w:ascii="Trebuchet MS" w:cs="Trebuchet MS" w:eastAsia="Trebuchet MS" w:hAnsi="Trebuchet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shd w:fill="ffffff" w:val="clear"/>
        <w:spacing w:after="200" w:before="200" w:lineRule="auto"/>
        <w:jc w:val="center"/>
        <w:rPr/>
      </w:pPr>
      <w:bookmarkStart w:colFirst="0" w:colLast="0" w:name="_7tj36un0xkc8" w:id="0"/>
      <w:bookmarkEnd w:id="0"/>
      <w:r w:rsidDel="00000000" w:rsidR="00000000" w:rsidRPr="00000000">
        <w:rPr>
          <w:rtl w:val="0"/>
        </w:rPr>
        <w:t xml:space="preserve">Potential Federal Government Shutdown</w:t>
      </w:r>
    </w:p>
    <w:p w:rsidR="00000000" w:rsidDel="00000000" w:rsidP="00000000" w:rsidRDefault="00000000" w:rsidRPr="00000000" w14:paraId="00000004">
      <w:pPr>
        <w:pStyle w:val="Heading2"/>
        <w:shd w:fill="ffffff" w:val="clear"/>
        <w:rPr>
          <w:u w:val="single"/>
        </w:rPr>
      </w:pPr>
      <w:bookmarkStart w:colFirst="0" w:colLast="0" w:name="_15kakg89fzpt" w:id="1"/>
      <w:bookmarkEnd w:id="1"/>
      <w:r w:rsidDel="00000000" w:rsidR="00000000" w:rsidRPr="00000000">
        <w:rPr>
          <w:u w:val="single"/>
          <w:rtl w:val="0"/>
        </w:rPr>
        <w:t xml:space="preserve">Member, Stakeholder &amp; Provider Talking Points</w:t>
      </w:r>
    </w:p>
    <w:p w:rsidR="00000000" w:rsidDel="00000000" w:rsidP="00000000" w:rsidRDefault="00000000" w:rsidRPr="00000000" w14:paraId="00000005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60" w:line="276" w:lineRule="auto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rPr>
          <w:rFonts w:ascii="Trebuchet MS" w:cs="Trebuchet MS" w:eastAsia="Trebuchet MS" w:hAnsi="Trebuchet MS"/>
          <w:sz w:val="26"/>
          <w:szCs w:val="26"/>
          <w:rtl w:val="0"/>
        </w:rPr>
        <w:t xml:space="preserve">The federal shutdown does </w:t>
      </w:r>
      <w:r w:rsidDel="00000000" w:rsidR="00000000" w:rsidRPr="00000000">
        <w:rPr>
          <w:rFonts w:ascii="Trebuchet MS" w:cs="Trebuchet MS" w:eastAsia="Trebuchet MS" w:hAnsi="Trebuchet MS"/>
          <w:b w:val="1"/>
          <w:sz w:val="26"/>
          <w:szCs w:val="26"/>
          <w:rtl w:val="0"/>
        </w:rPr>
        <w:t xml:space="preserve">not</w:t>
      </w:r>
      <w:r w:rsidDel="00000000" w:rsidR="00000000" w:rsidRPr="00000000">
        <w:rPr>
          <w:rFonts w:ascii="Trebuchet MS" w:cs="Trebuchet MS" w:eastAsia="Trebuchet MS" w:hAnsi="Trebuchet MS"/>
          <w:sz w:val="26"/>
          <w:szCs w:val="26"/>
          <w:rtl w:val="0"/>
        </w:rPr>
        <w:t xml:space="preserve"> impact Health First Colorado or Child Health Plan </w:t>
      </w:r>
      <w:r w:rsidDel="00000000" w:rsidR="00000000" w:rsidRPr="00000000">
        <w:rPr>
          <w:rFonts w:ascii="Trebuchet MS" w:cs="Trebuchet MS" w:eastAsia="Trebuchet MS" w:hAnsi="Trebuchet MS"/>
          <w:i w:val="1"/>
          <w:sz w:val="26"/>
          <w:szCs w:val="26"/>
          <w:rtl w:val="0"/>
        </w:rPr>
        <w:t xml:space="preserve">Plus</w:t>
      </w:r>
      <w:r w:rsidDel="00000000" w:rsidR="00000000" w:rsidRPr="00000000">
        <w:rPr>
          <w:rFonts w:ascii="Trebuchet MS" w:cs="Trebuchet MS" w:eastAsia="Trebuchet MS" w:hAnsi="Trebuchet MS"/>
          <w:sz w:val="26"/>
          <w:szCs w:val="26"/>
          <w:rtl w:val="0"/>
        </w:rPr>
        <w:t xml:space="preserve"> (CHP+): 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60" w:line="276" w:lineRule="auto"/>
        <w:ind w:left="720" w:hanging="360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6"/>
          <w:szCs w:val="26"/>
          <w:rtl w:val="0"/>
        </w:rPr>
        <w:t xml:space="preserve">Members</w:t>
      </w:r>
      <w:r w:rsidDel="00000000" w:rsidR="00000000" w:rsidRPr="00000000">
        <w:rPr>
          <w:rFonts w:ascii="Trebuchet MS" w:cs="Trebuchet MS" w:eastAsia="Trebuchet MS" w:hAnsi="Trebuchet MS"/>
          <w:sz w:val="26"/>
          <w:szCs w:val="26"/>
          <w:rtl w:val="0"/>
        </w:rPr>
        <w:t xml:space="preserve"> can still access care without disruption.</w:t>
      </w:r>
    </w:p>
    <w:p w:rsidR="00000000" w:rsidDel="00000000" w:rsidP="00000000" w:rsidRDefault="00000000" w:rsidRPr="00000000" w14:paraId="00000008">
      <w:pPr>
        <w:numPr>
          <w:ilvl w:val="1"/>
          <w:numId w:val="2"/>
        </w:numPr>
        <w:spacing w:after="60" w:line="276" w:lineRule="auto"/>
        <w:ind w:left="1440" w:hanging="360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rPr>
          <w:rFonts w:ascii="Trebuchet MS" w:cs="Trebuchet MS" w:eastAsia="Trebuchet MS" w:hAnsi="Trebuchet MS"/>
          <w:sz w:val="26"/>
          <w:szCs w:val="26"/>
          <w:rtl w:val="0"/>
        </w:rPr>
        <w:t xml:space="preserve">Members should continue their normal health care routines - there is no change.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60" w:line="276" w:lineRule="auto"/>
        <w:ind w:left="720" w:hanging="360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6"/>
          <w:szCs w:val="26"/>
          <w:rtl w:val="0"/>
        </w:rPr>
        <w:t xml:space="preserve">Providers</w:t>
      </w:r>
      <w:r w:rsidDel="00000000" w:rsidR="00000000" w:rsidRPr="00000000">
        <w:rPr>
          <w:rFonts w:ascii="Trebuchet MS" w:cs="Trebuchet MS" w:eastAsia="Trebuchet MS" w:hAnsi="Trebuchet MS"/>
          <w:sz w:val="26"/>
          <w:szCs w:val="26"/>
          <w:rtl w:val="0"/>
        </w:rPr>
        <w:t xml:space="preserve"> will still be paid for the services they provide to our members.</w:t>
      </w:r>
    </w:p>
    <w:p w:rsidR="00000000" w:rsidDel="00000000" w:rsidP="00000000" w:rsidRDefault="00000000" w:rsidRPr="00000000" w14:paraId="0000000A">
      <w:pPr>
        <w:numPr>
          <w:ilvl w:val="1"/>
          <w:numId w:val="2"/>
        </w:numPr>
        <w:spacing w:after="60" w:line="276" w:lineRule="auto"/>
        <w:ind w:left="1440" w:hanging="360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rPr>
          <w:rFonts w:ascii="Trebuchet MS" w:cs="Trebuchet MS" w:eastAsia="Trebuchet MS" w:hAnsi="Trebuchet MS"/>
          <w:sz w:val="26"/>
          <w:szCs w:val="26"/>
          <w:rtl w:val="0"/>
        </w:rPr>
        <w:t xml:space="preserve">Medicaid and CHP+ payments and grant funding will continue to be paid to providers.</w:t>
      </w:r>
    </w:p>
    <w:p w:rsidR="00000000" w:rsidDel="00000000" w:rsidP="00000000" w:rsidRDefault="00000000" w:rsidRPr="00000000" w14:paraId="0000000B">
      <w:pPr>
        <w:numPr>
          <w:ilvl w:val="1"/>
          <w:numId w:val="2"/>
        </w:numPr>
        <w:spacing w:after="60" w:line="276" w:lineRule="auto"/>
        <w:ind w:left="1440" w:hanging="360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rPr>
          <w:rFonts w:ascii="Trebuchet MS" w:cs="Trebuchet MS" w:eastAsia="Trebuchet MS" w:hAnsi="Trebuchet MS"/>
          <w:sz w:val="26"/>
          <w:szCs w:val="26"/>
          <w:rtl w:val="0"/>
        </w:rPr>
        <w:t xml:space="preserve">We </w:t>
      </w:r>
      <w:r w:rsidDel="00000000" w:rsidR="00000000" w:rsidRPr="00000000">
        <w:rPr>
          <w:rFonts w:ascii="Trebuchet MS" w:cs="Trebuchet MS" w:eastAsia="Trebuchet MS" w:hAnsi="Trebuchet MS"/>
          <w:sz w:val="26"/>
          <w:szCs w:val="26"/>
          <w:rtl w:val="0"/>
        </w:rPr>
        <w:t xml:space="preserve">received our full federal funding</w:t>
      </w:r>
      <w:r w:rsidDel="00000000" w:rsidR="00000000" w:rsidRPr="00000000">
        <w:rPr>
          <w:rFonts w:ascii="Trebuchet MS" w:cs="Trebuchet MS" w:eastAsia="Trebuchet MS" w:hAnsi="Trebuchet MS"/>
          <w:sz w:val="26"/>
          <w:szCs w:val="26"/>
          <w:rtl w:val="0"/>
        </w:rPr>
        <w:t xml:space="preserve"> for the remainder of the calendar year, enabling HCPF to continue making our usual payments.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60" w:line="276" w:lineRule="auto"/>
        <w:ind w:left="720" w:hanging="360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rPr>
          <w:rFonts w:ascii="Trebuchet MS" w:cs="Trebuchet MS" w:eastAsia="Trebuchet MS" w:hAnsi="Trebuchet MS"/>
          <w:sz w:val="26"/>
          <w:szCs w:val="26"/>
          <w:rtl w:val="0"/>
        </w:rPr>
        <w:t xml:space="preserve">Providers such as community health centers, who are key Medicaid providers and rely on separate federal grants, also have funds through Dec. 31. </w:t>
      </w:r>
    </w:p>
    <w:p w:rsidR="00000000" w:rsidDel="00000000" w:rsidP="00000000" w:rsidRDefault="00000000" w:rsidRPr="00000000" w14:paraId="0000000D">
      <w:pPr>
        <w:spacing w:after="60" w:line="276" w:lineRule="auto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60" w:line="276" w:lineRule="auto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rPr>
          <w:rFonts w:ascii="Trebuchet MS" w:cs="Trebuchet MS" w:eastAsia="Trebuchet MS" w:hAnsi="Trebuchet MS"/>
          <w:sz w:val="26"/>
          <w:szCs w:val="26"/>
          <w:rtl w:val="0"/>
        </w:rPr>
        <w:t xml:space="preserve">Health First Colorado and the Department of Health Care Policy &amp; Financing will continue to provide members, stakeholders and providers updates as more information becomes available.</w:t>
      </w:r>
    </w:p>
    <w:p w:rsidR="00000000" w:rsidDel="00000000" w:rsidP="00000000" w:rsidRDefault="00000000" w:rsidRPr="00000000" w14:paraId="0000000F">
      <w:pPr>
        <w:spacing w:after="60" w:line="276" w:lineRule="auto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line="276" w:lineRule="auto"/>
        <w:ind w:left="720" w:hanging="360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6"/>
          <w:szCs w:val="26"/>
          <w:rtl w:val="0"/>
        </w:rPr>
        <w:t xml:space="preserve">Members</w:t>
      </w:r>
      <w:r w:rsidDel="00000000" w:rsidR="00000000" w:rsidRPr="00000000">
        <w:rPr>
          <w:rFonts w:ascii="Trebuchet MS" w:cs="Trebuchet MS" w:eastAsia="Trebuchet MS" w:hAnsi="Trebuchet MS"/>
          <w:sz w:val="26"/>
          <w:szCs w:val="26"/>
          <w:rtl w:val="0"/>
        </w:rPr>
        <w:t xml:space="preserve"> can visit </w:t>
      </w:r>
      <w:hyperlink r:id="rId7">
        <w:r w:rsidDel="00000000" w:rsidR="00000000" w:rsidRPr="00000000">
          <w:rPr>
            <w:rFonts w:ascii="Trebuchet MS" w:cs="Trebuchet MS" w:eastAsia="Trebuchet MS" w:hAnsi="Trebuchet MS"/>
            <w:color w:val="1155cc"/>
            <w:sz w:val="26"/>
            <w:szCs w:val="26"/>
            <w:u w:val="single"/>
            <w:rtl w:val="0"/>
          </w:rPr>
          <w:t xml:space="preserve">HealthFirstColorado.com/federalshutdown</w:t>
        </w:r>
      </w:hyperlink>
      <w:r w:rsidDel="00000000" w:rsidR="00000000" w:rsidRPr="00000000">
        <w:rPr>
          <w:rFonts w:ascii="Trebuchet MS" w:cs="Trebuchet MS" w:eastAsia="Trebuchet MS" w:hAnsi="Trebuchet MS"/>
          <w:sz w:val="26"/>
          <w:szCs w:val="26"/>
          <w:rtl w:val="0"/>
        </w:rPr>
        <w:t xml:space="preserve"> for updates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60" w:line="276" w:lineRule="auto"/>
        <w:ind w:left="720" w:hanging="360"/>
        <w:rPr>
          <w:rFonts w:ascii="Trebuchet MS" w:cs="Trebuchet MS" w:eastAsia="Trebuchet MS" w:hAnsi="Trebuchet MS"/>
          <w:b w:val="1"/>
          <w:sz w:val="26"/>
          <w:szCs w:val="26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6"/>
          <w:szCs w:val="26"/>
          <w:rtl w:val="0"/>
        </w:rPr>
        <w:t xml:space="preserve">Providers </w:t>
      </w:r>
      <w:r w:rsidDel="00000000" w:rsidR="00000000" w:rsidRPr="00000000">
        <w:rPr>
          <w:rFonts w:ascii="Trebuchet MS" w:cs="Trebuchet MS" w:eastAsia="Trebuchet MS" w:hAnsi="Trebuchet MS"/>
          <w:sz w:val="26"/>
          <w:szCs w:val="26"/>
          <w:rtl w:val="0"/>
        </w:rPr>
        <w:t xml:space="preserve">can visit </w:t>
      </w:r>
      <w:commentRangeStart w:id="0"/>
      <w:commentRangeStart w:id="1"/>
      <w:r w:rsidDel="00000000" w:rsidR="00000000" w:rsidRPr="00000000">
        <w:rPr>
          <w:rFonts w:ascii="Trebuchet MS" w:cs="Trebuchet MS" w:eastAsia="Trebuchet MS" w:hAnsi="Trebuchet MS"/>
          <w:sz w:val="26"/>
          <w:szCs w:val="26"/>
          <w:rtl w:val="0"/>
        </w:rPr>
        <w:t xml:space="preserve">xxxx</w:t>
      </w:r>
      <w:commentRangeEnd w:id="0"/>
      <w:r w:rsidDel="00000000" w:rsidR="00000000" w:rsidRPr="00000000">
        <w:commentReference w:id="0"/>
      </w:r>
      <w:commentRangeEnd w:id="1"/>
      <w:r w:rsidDel="00000000" w:rsidR="00000000" w:rsidRPr="00000000">
        <w:commentReference w:id="1"/>
      </w:r>
      <w:r w:rsidDel="00000000" w:rsidR="00000000" w:rsidRPr="00000000">
        <w:rPr>
          <w:rFonts w:ascii="Trebuchet MS" w:cs="Trebuchet MS" w:eastAsia="Trebuchet MS" w:hAnsi="Trebuchet MS"/>
          <w:sz w:val="26"/>
          <w:szCs w:val="26"/>
          <w:rtl w:val="0"/>
        </w:rPr>
        <w:t xml:space="preserve"> for updates</w:t>
      </w: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1440" w:top="180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Marc Williams - HCPF" w:id="0" w:date="2025-09-24T21:18:17Z"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Awaiting guidance from Clint Eatmon</w:t>
      </w:r>
    </w:p>
  </w:comment>
  <w:comment w:author="Marc Williams - HCPF" w:id="1" w:date="2025-09-25T18:44:46Z"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@clint.eatmon@state.co.us Following up...looking to have this by 9/25 to allow time for translation by Monday.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rPr>
        <w:rFonts w:ascii="Trebuchet MS" w:cs="Trebuchet MS" w:eastAsia="Trebuchet MS" w:hAnsi="Trebuchet MS"/>
        <w:sz w:val="24"/>
        <w:szCs w:val="24"/>
      </w:rPr>
    </w:pPr>
    <w:r w:rsidDel="00000000" w:rsidR="00000000" w:rsidRPr="00000000">
      <w:rPr/>
      <w:drawing>
        <wp:inline distB="114300" distT="114300" distL="114300" distR="114300">
          <wp:extent cx="2916252" cy="50006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16252" cy="5000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yperlink" Target="http://healthfirstcolorado.com/federalshutdown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