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heading=h.cf1ozp2dtcuu" w:id="0"/>
      <w:bookmarkEnd w:id="0"/>
      <w:r w:rsidDel="00000000" w:rsidR="00000000" w:rsidRPr="00000000">
        <w:rPr>
          <w:b w:val="1"/>
          <w:bCs w:val="1"/>
          <w:sz w:val="46"/>
          <w:szCs w:val="46"/>
        </w:rPr>
        <w:drawing>
          <wp:inline distB="114300" distT="114300" distL="114300" distR="114300">
            <wp:extent cx="2730500" cy="457200"/>
            <wp:effectExtent b="0" l="0" r="0" t="0"/>
            <wp:docPr descr="A black background with a black square&#10;&#10;Description automatically generated with medium confidence, Picture" id="2" name="image1.png"/>
            <a:graphic>
              <a:graphicData uri="http://schemas.openxmlformats.org/drawingml/2006/picture">
                <pic:pic>
                  <pic:nvPicPr>
                    <pic:cNvPr descr="A black background with a black square&#10;&#10;Description automatically generated with medium confidence, Pictur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30500" cy="45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spacing w:before="480" w:lineRule="auto"/>
        <w:jc w:val="center"/>
        <w:rPr>
          <w:rFonts w:ascii="Trebuchet MS" w:cs="Trebuchet MS" w:eastAsia="Trebuchet MS" w:hAnsi="Trebuchet MS"/>
          <w:b w:val="1"/>
          <w:bCs w:val="1"/>
          <w:color w:val="001970"/>
          <w:sz w:val="32"/>
          <w:szCs w:val="32"/>
        </w:rPr>
      </w:pPr>
      <w:bookmarkStart w:colFirst="0" w:colLast="0" w:name="_heading=h.66s3p0l6pdn4" w:id="1"/>
      <w:bookmarkEnd w:id="1"/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1970"/>
          <w:sz w:val="32"/>
          <w:szCs w:val="32"/>
          <w:rtl w:val="0"/>
        </w:rPr>
        <w:t xml:space="preserve">Policy Guidance for Doula Providers Adding Lactation Services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This guidance outlines the process for Doula providers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4"/>
          <w:szCs w:val="24"/>
          <w:rtl w:val="0"/>
        </w:rPr>
        <w:t xml:space="preserve"> (PT 79)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 to update their qualifications, enabling them to receive direct payments from Medicaid for lactation services.</w:t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pacing w:after="80" w:lineRule="auto"/>
        <w:rPr>
          <w:rFonts w:ascii="Trebuchet MS" w:cs="Trebuchet MS" w:eastAsia="Trebuchet MS" w:hAnsi="Trebuchet MS"/>
          <w:b w:val="1"/>
          <w:bCs w:val="1"/>
          <w:sz w:val="28"/>
          <w:szCs w:val="28"/>
        </w:rPr>
      </w:pPr>
      <w:bookmarkStart w:colFirst="0" w:colLast="0" w:name="_heading=h.wbgxr69y1219" w:id="2"/>
      <w:bookmarkEnd w:id="2"/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8"/>
          <w:szCs w:val="28"/>
          <w:rtl w:val="0"/>
        </w:rPr>
        <w:t xml:space="preserve">Overview</w:t>
      </w:r>
    </w:p>
    <w:p w:rsidR="00000000" w:rsidDel="00000000" w:rsidP="00000000" w:rsidRDefault="00000000" w:rsidRPr="00000000" w14:paraId="00000005">
      <w:pPr>
        <w:spacing w:after="240" w:before="240" w:line="360" w:lineRule="auto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Updating your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enrollment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 requires the following:</w:t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spacing w:after="0" w:before="240" w:line="360" w:lineRule="auto"/>
        <w:ind w:left="720" w:hanging="36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Have an active Provider Web Portal account.</w:t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spacing w:after="0" w:before="0" w:line="360" w:lineRule="auto"/>
        <w:ind w:left="720" w:hanging="36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Ensure all provider credentialing and documentation are current (as is required for all providers).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spacing w:after="0" w:before="0" w:line="360" w:lineRule="auto"/>
        <w:ind w:left="720" w:hanging="360"/>
        <w:rPr>
          <w:rFonts w:ascii="Trebuchet MS" w:cs="Trebuchet MS" w:eastAsia="Trebuchet MS" w:hAnsi="Trebuchet MS"/>
          <w:sz w:val="24"/>
          <w:szCs w:val="24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Hold a current certification in one of the following: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1"/>
          <w:numId w:val="4"/>
        </w:numPr>
        <w:spacing w:line="331.2" w:lineRule="auto"/>
        <w:ind w:left="1440" w:hanging="36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 Certified International Board-Certified Lactation Consultant (IBCLC), with current certification from the International Board of Lactation Consultant Examiners (IBLCE)</w:t>
      </w:r>
    </w:p>
    <w:p w:rsidR="00000000" w:rsidDel="00000000" w:rsidP="00000000" w:rsidRDefault="00000000" w:rsidRPr="00000000" w14:paraId="0000000A">
      <w:pPr>
        <w:numPr>
          <w:ilvl w:val="1"/>
          <w:numId w:val="4"/>
        </w:numPr>
        <w:spacing w:line="331.2" w:lineRule="auto"/>
        <w:ind w:left="1440" w:hanging="36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 Certified Lactation Counselor (CLC), with current certification from the Academy of Lactation Policy and Practice, Inc. (ALPP)</w:t>
      </w:r>
    </w:p>
    <w:p w:rsidR="00000000" w:rsidDel="00000000" w:rsidP="00000000" w:rsidRDefault="00000000" w:rsidRPr="00000000" w14:paraId="0000000B">
      <w:pPr>
        <w:numPr>
          <w:ilvl w:val="1"/>
          <w:numId w:val="4"/>
        </w:numPr>
        <w:spacing w:line="331.2" w:lineRule="auto"/>
        <w:ind w:left="1440" w:hanging="36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Certified Lactation Educator (CLE), with current certification from the Childbirth and Postpartum Professional Association (CAPPA)</w:t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rPr>
          <w:rFonts w:ascii="Trebuchet MS" w:cs="Trebuchet MS" w:eastAsia="Trebuchet MS" w:hAnsi="Trebuchet MS"/>
          <w:b w:val="1"/>
          <w:bCs w:val="1"/>
          <w:sz w:val="28"/>
          <w:szCs w:val="28"/>
        </w:rPr>
      </w:pPr>
      <w:bookmarkStart w:colFirst="0" w:colLast="0" w:name="_heading=h.uyu3g3ajpdcs" w:id="3"/>
      <w:bookmarkEnd w:id="3"/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8"/>
          <w:szCs w:val="28"/>
          <w:rtl w:val="0"/>
        </w:rPr>
        <w:t xml:space="preserve">Step-by-Step Instructions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rebuchet MS" w:cs="Trebuchet MS" w:eastAsia="Trebuchet MS" w:hAnsi="Trebuchet MS"/>
          <w:b w:val="1"/>
          <w:bCs w:val="1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4"/>
          <w:szCs w:val="24"/>
          <w:rtl w:val="0"/>
        </w:rPr>
        <w:t xml:space="preserve">Step 1: Submit Documentation</w:t>
      </w:r>
    </w:p>
    <w:p w:rsidR="00000000" w:rsidDel="00000000" w:rsidP="00000000" w:rsidRDefault="00000000" w:rsidRPr="00000000" w14:paraId="0000000F">
      <w:pPr>
        <w:rPr>
          <w:rFonts w:ascii="Trebuchet MS" w:cs="Trebuchet MS" w:eastAsia="Trebuchet MS" w:hAnsi="Trebuchet MS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Providers are required to submit documentation of their current lactation certification before rendering or billing for lactation support services. 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ind w:left="720" w:hanging="360"/>
        <w:rPr>
          <w:rFonts w:ascii="Trebuchet MS" w:cs="Trebuchet MS" w:eastAsia="Trebuchet MS" w:hAnsi="Trebuchet MS"/>
          <w:sz w:val="24"/>
          <w:szCs w:val="24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Email documentation to the Maternal and Child Health (MCH) team:  </w:t>
      </w:r>
      <w:hyperlink r:id="rId8">
        <w:r w:rsidDel="00000000" w:rsidR="00000000" w:rsidRPr="00000000">
          <w:rPr>
            <w:rFonts w:ascii="Trebuchet MS" w:cs="Trebuchet MS" w:eastAsia="Trebuchet MS" w:hAnsi="Trebuchet MS"/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HCPF_MaternalChildHealth@state.co.us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rebuchet MS" w:cs="Trebuchet MS" w:eastAsia="Trebuchet MS" w:hAnsi="Trebuchet MS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rebuchet MS" w:cs="Trebuchet MS" w:eastAsia="Trebuchet MS" w:hAnsi="Trebuchet MS"/>
          <w:b w:val="1"/>
          <w:bCs w:val="1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4"/>
          <w:szCs w:val="24"/>
          <w:rtl w:val="0"/>
        </w:rPr>
        <w:t xml:space="preserve">Sample Email:</w:t>
      </w:r>
    </w:p>
    <w:p w:rsidR="00000000" w:rsidDel="00000000" w:rsidP="00000000" w:rsidRDefault="00000000" w:rsidRPr="00000000" w14:paraId="00000014">
      <w:pPr>
        <w:spacing w:after="240" w:before="240" w:lineRule="auto"/>
        <w:jc w:val="both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4"/>
          <w:szCs w:val="24"/>
          <w:rtl w:val="0"/>
        </w:rPr>
        <w:t xml:space="preserve">Subject: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 Lactation Certification Submission</w:t>
      </w:r>
    </w:p>
    <w:p w:rsidR="00000000" w:rsidDel="00000000" w:rsidP="00000000" w:rsidRDefault="00000000" w:rsidRPr="00000000" w14:paraId="00000015">
      <w:pPr>
        <w:spacing w:after="240" w:before="240" w:lineRule="auto"/>
        <w:jc w:val="both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4"/>
          <w:szCs w:val="24"/>
          <w:rtl w:val="0"/>
        </w:rPr>
        <w:t xml:space="preserve">To: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 HCPF_MaternalChildHealth@state.co.us</w:t>
      </w:r>
    </w:p>
    <w:p w:rsidR="00000000" w:rsidDel="00000000" w:rsidP="00000000" w:rsidRDefault="00000000" w:rsidRPr="00000000" w14:paraId="00000016">
      <w:pPr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Dear [Benefit Manager for doula and lactation or “Reproductive Health Team”],</w:t>
      </w:r>
    </w:p>
    <w:p w:rsidR="00000000" w:rsidDel="00000000" w:rsidP="00000000" w:rsidRDefault="00000000" w:rsidRPr="00000000" w14:paraId="00000017">
      <w:pPr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I am submitting the required documentation to verify my current lactation certification. Please find attached the following:</w:t>
      </w:r>
    </w:p>
    <w:p w:rsidR="00000000" w:rsidDel="00000000" w:rsidP="00000000" w:rsidRDefault="00000000" w:rsidRPr="00000000" w14:paraId="00000019">
      <w:pPr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[Certification type, e.g., IBCLC, CLC, or CLE]</w:t>
        <w:br w:type="textWrapping"/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Copy of current certification document</w:t>
        <w:br w:type="textWrapping"/>
      </w:r>
    </w:p>
    <w:p w:rsidR="00000000" w:rsidDel="00000000" w:rsidP="00000000" w:rsidRDefault="00000000" w:rsidRPr="00000000" w14:paraId="0000001C">
      <w:pPr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Please confirm receipt of this submission. Once confirmed, I will complete the Provider Maintenance Request in the Provider Web Portal and upload the required documentation as instructed.</w:t>
      </w:r>
    </w:p>
    <w:p w:rsidR="00000000" w:rsidDel="00000000" w:rsidP="00000000" w:rsidRDefault="00000000" w:rsidRPr="00000000" w14:paraId="0000001D">
      <w:pPr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Thank you for your assistance.</w:t>
      </w:r>
    </w:p>
    <w:p w:rsidR="00000000" w:rsidDel="00000000" w:rsidP="00000000" w:rsidRDefault="00000000" w:rsidRPr="00000000" w14:paraId="0000001F">
      <w:pPr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Signature Include:</w:t>
        <w:br w:type="textWrapping"/>
        <w:t xml:space="preserve">[Full Name]</w:t>
        <w:br w:type="textWrapping"/>
        <w:t xml:space="preserve">[NPI / Health First Colorado Provider ID]</w:t>
        <w:br w:type="textWrapping"/>
        <w:t xml:space="preserve">[Phone Number]</w:t>
        <w:br w:type="textWrapping"/>
        <w:t xml:space="preserve">[Email Address]</w:t>
      </w:r>
    </w:p>
    <w:p w:rsidR="00000000" w:rsidDel="00000000" w:rsidP="00000000" w:rsidRDefault="00000000" w:rsidRPr="00000000" w14:paraId="00000021">
      <w:pPr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rebuchet MS" w:cs="Trebuchet MS" w:eastAsia="Trebuchet MS" w:hAnsi="Trebuchet MS"/>
          <w:b w:val="1"/>
          <w:bCs w:val="1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4"/>
          <w:szCs w:val="24"/>
          <w:rtl w:val="0"/>
        </w:rPr>
        <w:t xml:space="preserve">Step 2: Update Provider Web Portal </w:t>
      </w:r>
    </w:p>
    <w:p w:rsidR="00000000" w:rsidDel="00000000" w:rsidP="00000000" w:rsidRDefault="00000000" w:rsidRPr="00000000" w14:paraId="00000023">
      <w:pPr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Once the benefit manager confirms receipt of the appropriate documentation, providers must:</w:t>
      </w:r>
    </w:p>
    <w:p w:rsidR="00000000" w:rsidDel="00000000" w:rsidP="00000000" w:rsidRDefault="00000000" w:rsidRPr="00000000" w14:paraId="00000025">
      <w:pPr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line="360" w:lineRule="auto"/>
        <w:ind w:left="720" w:hanging="36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Log in to the </w:t>
      </w:r>
      <w:hyperlink r:id="rId9">
        <w:r w:rsidDel="00000000" w:rsidR="00000000" w:rsidRPr="00000000">
          <w:rPr>
            <w:rFonts w:ascii="Trebuchet MS" w:cs="Trebuchet MS" w:eastAsia="Trebuchet MS" w:hAnsi="Trebuchet MS"/>
            <w:b w:val="1"/>
            <w:bCs w:val="1"/>
            <w:color w:val="001970"/>
            <w:sz w:val="24"/>
            <w:szCs w:val="24"/>
            <w:u w:val="single"/>
            <w:rtl w:val="0"/>
          </w:rPr>
          <w:t xml:space="preserve">Provider Web Portal</w:t>
        </w:r>
      </w:hyperlink>
      <w:hyperlink r:id="rId10">
        <w:r w:rsidDel="00000000" w:rsidR="00000000" w:rsidRPr="00000000">
          <w:rPr>
            <w:rFonts w:ascii="Trebuchet MS" w:cs="Trebuchet MS" w:eastAsia="Trebuchet MS" w:hAnsi="Trebuchet MS"/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 </w:t>
        </w:r>
      </w:hyperlink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with their NPI or Health First Colorado Provider ID.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Submit a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4"/>
          <w:szCs w:val="24"/>
          <w:rtl w:val="0"/>
        </w:rPr>
        <w:t xml:space="preserve">Provider Maintenance Request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 under the Provider Maintenance menu.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Attach the required certification documentation in the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4"/>
          <w:szCs w:val="24"/>
          <w:rtl w:val="0"/>
        </w:rPr>
        <w:t xml:space="preserve">Attachments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 section.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Complete the request by selecting “I accept,” entering the reporting name, and clicking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4"/>
          <w:szCs w:val="24"/>
          <w:rtl w:val="0"/>
        </w:rPr>
        <w:t xml:space="preserve">Submit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360" w:lineRule="auto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360" w:lineRule="auto"/>
        <w:rPr>
          <w:rFonts w:ascii="Trebuchet MS" w:cs="Trebuchet MS" w:eastAsia="Trebuchet MS" w:hAnsi="Trebuchet MS"/>
          <w:sz w:val="24"/>
          <w:szCs w:val="24"/>
          <w:highlight w:val="white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Detailed instructions are available in the </w:t>
      </w:r>
      <w:hyperlink r:id="rId11">
        <w:r w:rsidDel="00000000" w:rsidR="00000000" w:rsidRPr="00000000">
          <w:rPr>
            <w:rFonts w:ascii="Trebuchet MS" w:cs="Trebuchet MS" w:eastAsia="Trebuchet MS" w:hAnsi="Trebuchet MS"/>
            <w:b w:val="1"/>
            <w:bCs w:val="1"/>
            <w:color w:val="001970"/>
            <w:sz w:val="24"/>
            <w:szCs w:val="24"/>
            <w:highlight w:val="white"/>
            <w:u w:val="single"/>
            <w:rtl w:val="0"/>
          </w:rPr>
          <w:t xml:space="preserve">Provider Maintenance Quick Guide</w:t>
        </w:r>
      </w:hyperlink>
      <w:r w:rsidDel="00000000" w:rsidR="00000000" w:rsidRPr="00000000">
        <w:rPr>
          <w:rFonts w:ascii="Trebuchet MS" w:cs="Trebuchet MS" w:eastAsia="Trebuchet MS" w:hAnsi="Trebuchet MS"/>
          <w:sz w:val="24"/>
          <w:szCs w:val="24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2C">
      <w:pPr>
        <w:spacing w:line="360" w:lineRule="auto"/>
        <w:rPr>
          <w:rFonts w:ascii="Trebuchet MS" w:cs="Trebuchet MS" w:eastAsia="Trebuchet MS" w:hAnsi="Trebuchet MS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360" w:lineRule="auto"/>
        <w:rPr>
          <w:rFonts w:ascii="Trebuchet MS" w:cs="Trebuchet MS" w:eastAsia="Trebuchet MS" w:hAnsi="Trebuchet MS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4"/>
          <w:szCs w:val="24"/>
          <w:highlight w:val="white"/>
          <w:rtl w:val="0"/>
        </w:rPr>
        <w:t xml:space="preserve">Step 3: Wait for Verification </w:t>
      </w:r>
    </w:p>
    <w:p w:rsidR="00000000" w:rsidDel="00000000" w:rsidP="00000000" w:rsidRDefault="00000000" w:rsidRPr="00000000" w14:paraId="0000002E">
      <w:pPr>
        <w:spacing w:line="360" w:lineRule="auto"/>
        <w:rPr>
          <w:rFonts w:ascii="Trebuchet MS" w:cs="Trebuchet MS" w:eastAsia="Trebuchet MS" w:hAnsi="Trebuchet MS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360" w:lineRule="auto"/>
        <w:ind w:left="0" w:firstLine="0"/>
        <w:rPr>
          <w:rFonts w:ascii="Trebuchet MS" w:cs="Trebuchet MS" w:eastAsia="Trebuchet MS" w:hAnsi="Trebuchet MS"/>
          <w:sz w:val="24"/>
          <w:szCs w:val="24"/>
          <w:highlight w:val="white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highlight w:val="white"/>
          <w:rtl w:val="0"/>
        </w:rPr>
        <w:t xml:space="preserve">Providers must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4"/>
          <w:szCs w:val="24"/>
          <w:highlight w:val="white"/>
          <w:rtl w:val="0"/>
        </w:rPr>
        <w:t xml:space="preserve">wait for verification confirmation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highlight w:val="white"/>
          <w:rtl w:val="0"/>
        </w:rPr>
        <w:t xml:space="preserve"> before submitting claims. Claims submitted without verified documentation may be subject to denial or further enforcement action under Section 25.5-4-301, C.R.S., and 10 C.C.R. 2505-10, Section 8.076.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240" w:before="240" w:lineRule="auto"/>
      <w:jc w:val="both"/>
    </w:pPr>
    <w:rPr>
      <w:rFonts w:ascii="Trebuchet MS" w:cs="Trebuchet MS" w:eastAsia="Trebuchet MS" w:hAnsi="Trebuchet MS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spacing w:after="240" w:before="240" w:lineRule="auto"/>
      <w:jc w:val="both"/>
    </w:pPr>
    <w:rPr>
      <w:rFonts w:ascii="Trebuchet MS" w:cs="Trebuchet MS" w:eastAsia="Trebuchet MS" w:hAnsi="Trebuchet MS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hcpf.colorado.gov/prov-maintenance" TargetMode="External"/><Relationship Id="rId10" Type="http://schemas.openxmlformats.org/officeDocument/2006/relationships/hyperlink" Target="https://colorado-hcp-portal.coxix.gainwelltechnologies.com/hcp/provider/Home/tabid/135/Default.aspx" TargetMode="External"/><Relationship Id="rId9" Type="http://schemas.openxmlformats.org/officeDocument/2006/relationships/hyperlink" Target="https://colorado-hcp-portal.coxix.gainwelltechnologies.com/hcp/provider/Home/tabid/135/Default.aspx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HCPF_MaternalChildHealth@state.co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j0niZoUqM+JfwoVJscF2K5kC5Q==">CgMxLjAyDmguY2Yxb3pwMmR0Y3V1Mg5oLjY2czNwMGw2cGRuNDIOaC53Ymd4cjY5eTEyMTkyDmgudXl1M2czYWpwZGNzOAByITFTMzcwakZGSHBpTlNUUkJQZGZZWU92R1VINWNPQk1wTw==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