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1"/>
          <w:numId w:val="1"/>
        </w:numPr>
        <w:spacing w:line="240" w:lineRule="auto"/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Country of birth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spacing w:line="240" w:lineRule="auto"/>
        <w:ind w:left="1440" w:hanging="360"/>
        <w:rPr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In English:’</w:t>
      </w:r>
      <w:r w:rsidDel="00000000" w:rsidR="00000000" w:rsidRPr="00000000">
        <w:rPr>
          <w:rtl w:val="0"/>
        </w:rPr>
        <w:t xml:space="preserve">LEAP processes applications based on the date they are received. It may take up to 30 days to process a non-emergency application and up to 18 days for an emergency application.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144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line="24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LEAP needs more information to determine your eligibility, they will send a letter by mail. To learn about the status of your application or if you have questions about LEAP, please call HEAT HELP at 1-888-432-8435.’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