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6561" w14:textId="5FC9EE1B" w:rsidR="00F37873" w:rsidRPr="00485988" w:rsidRDefault="00485988" w:rsidP="00485988">
      <w:r w:rsidRPr="00485988">
        <w:t>Caregiver hours will be reduced in stages over a one-year period.</w:t>
      </w:r>
    </w:p>
    <w:sectPr w:rsidR="00F37873" w:rsidRPr="00485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88"/>
    <w:rsid w:val="00067CFF"/>
    <w:rsid w:val="003F5B6F"/>
    <w:rsid w:val="00485988"/>
    <w:rsid w:val="009F3A01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333BD"/>
  <w15:chartTrackingRefBased/>
  <w15:docId w15:val="{2361C37F-9EB9-47F2-BAE0-9922C025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9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9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9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9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9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9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9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9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9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9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55</Characters>
  <Application>Microsoft Office Word</Application>
  <DocSecurity>0</DocSecurity>
  <Lines>1</Lines>
  <Paragraphs>1</Paragraphs>
  <ScaleCrop>false</ScaleCrop>
  <Company>State of Colorado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3</cp:revision>
  <dcterms:created xsi:type="dcterms:W3CDTF">2026-04-03T20:36:00Z</dcterms:created>
  <dcterms:modified xsi:type="dcterms:W3CDTF">2026-04-03T20:38:00Z</dcterms:modified>
</cp:coreProperties>
</file>