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41F8B" w14:textId="77777777" w:rsidR="001B0A04" w:rsidRDefault="00E238DF">
      <w:pPr>
        <w:spacing w:line="360" w:lineRule="auto"/>
        <w:jc w:val="center"/>
        <w:rPr>
          <w:rFonts w:ascii="Trebuchet MS" w:eastAsia="Trebuchet MS" w:hAnsi="Trebuchet MS" w:cs="Trebuchet MS"/>
          <w:color w:val="FFFFFF"/>
          <w:sz w:val="32"/>
          <w:szCs w:val="32"/>
          <w:shd w:val="clear" w:color="auto" w:fill="6D3A5D"/>
        </w:rPr>
      </w:pPr>
      <w:r>
        <w:rPr>
          <w:rFonts w:ascii="Roboto Serif" w:eastAsia="Roboto Serif" w:hAnsi="Roboto Serif" w:cs="Roboto Serif"/>
          <w:sz w:val="36"/>
          <w:szCs w:val="36"/>
        </w:rPr>
        <w:t>Doula Benefit Frequently Asked Questions (</w:t>
      </w:r>
      <w:commentRangeStart w:id="0"/>
      <w:r>
        <w:rPr>
          <w:rFonts w:ascii="Roboto Serif" w:eastAsia="Roboto Serif" w:hAnsi="Roboto Serif" w:cs="Roboto Serif"/>
          <w:sz w:val="36"/>
          <w:szCs w:val="36"/>
        </w:rPr>
        <w:t>FAQs</w:t>
      </w:r>
      <w:commentRangeEnd w:id="0"/>
      <w:r>
        <w:rPr>
          <w:rStyle w:val="CommentReference"/>
        </w:rPr>
        <w:commentReference w:id="0"/>
      </w:r>
      <w:r>
        <w:rPr>
          <w:rFonts w:ascii="Roboto Serif" w:eastAsia="Roboto Serif" w:hAnsi="Roboto Serif" w:cs="Roboto Serif"/>
          <w:sz w:val="36"/>
          <w:szCs w:val="36"/>
        </w:rPr>
        <w:t>)</w:t>
      </w:r>
      <w:r>
        <w:rPr>
          <w:b/>
          <w:bCs/>
          <w:u w:val="single"/>
        </w:rPr>
        <w:br/>
      </w:r>
      <w:r>
        <w:rPr>
          <w:rFonts w:ascii="Trebuchet MS" w:eastAsia="Trebuchet MS" w:hAnsi="Trebuchet MS" w:cs="Trebuchet MS"/>
          <w:color w:val="FFFFFF"/>
          <w:sz w:val="32"/>
          <w:szCs w:val="32"/>
          <w:shd w:val="clear" w:color="auto" w:fill="6D3A5D"/>
        </w:rPr>
        <w:t>Colorado’s Medicaid Program and Child Health Plan Plus (CHP+)</w:t>
      </w:r>
    </w:p>
    <w:p w14:paraId="508CEFCB" w14:textId="1CEEF3FC" w:rsidR="001B0A04" w:rsidRDefault="00E238DF" w:rsidP="560444FA">
      <w:pPr>
        <w:rPr>
          <w:rFonts w:ascii="Trebuchet MS" w:eastAsia="Trebuchet MS" w:hAnsi="Trebuchet MS" w:cs="Trebuchet MS"/>
          <w:sz w:val="20"/>
          <w:szCs w:val="20"/>
          <w:lang w:val="en-US"/>
        </w:rPr>
      </w:pPr>
      <w:r>
        <w:rPr>
          <w:noProof/>
        </w:rPr>
        <mc:AlternateContent>
          <mc:Choice Requires="wps">
            <w:drawing>
              <wp:anchor distT="0" distB="0" distL="114300" distR="114300" simplePos="0" relativeHeight="251658240" behindDoc="0" locked="0" layoutInCell="1" hidden="0" allowOverlap="1" wp14:anchorId="0206E55E" wp14:editId="5D99F12F">
                <wp:simplePos x="0" y="0"/>
                <wp:positionH relativeFrom="column">
                  <wp:posOffset>1</wp:posOffset>
                </wp:positionH>
                <wp:positionV relativeFrom="paragraph">
                  <wp:posOffset>50800</wp:posOffset>
                </wp:positionV>
                <wp:extent cx="5938" cy="12700"/>
                <wp:effectExtent l="0" t="0" r="0" b="0"/>
                <wp:wrapNone/>
                <wp:docPr id="1618615484" name="Straight Arrow Connector 1618615484"/>
                <wp:cNvGraphicFramePr/>
                <a:graphic xmlns:a="http://schemas.openxmlformats.org/drawingml/2006/main">
                  <a:graphicData uri="http://schemas.microsoft.com/office/word/2010/wordprocessingShape">
                    <wps:wsp>
                      <wps:cNvCnPr/>
                      <wps:spPr>
                        <a:xfrm rot="10800000" flipH="1">
                          <a:off x="2279198" y="3777031"/>
                          <a:ext cx="6133605" cy="5938"/>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simplePos x="0" y="0"/>
                <wp:positionH relativeFrom="column">
                  <wp:posOffset>1</wp:posOffset>
                </wp:positionH>
                <wp:positionV relativeFrom="paragraph">
                  <wp:posOffset>50800</wp:posOffset>
                </wp:positionV>
                <wp:extent cx="5938" cy="12700"/>
                <wp:effectExtent l="0" t="0" r="0" b="0"/>
                <wp:wrapNone/>
                <wp:docPr id="1618615484" name="image3.png"/>
                <a:graphic>
                  <a:graphicData uri="http://schemas.openxmlformats.org/drawingml/2006/picture">
                    <pic:pic>
                      <pic:nvPicPr>
                        <pic:cNvPr id="0" name="image3.png"/>
                        <pic:cNvPicPr preferRelativeResize="0"/>
                      </pic:nvPicPr>
                      <pic:blipFill>
                        <a:blip r:embed="rId16"/>
                        <a:srcRect/>
                        <a:stretch>
                          <a:fillRect/>
                        </a:stretch>
                      </pic:blipFill>
                      <pic:spPr>
                        <a:xfrm>
                          <a:off x="0" y="0"/>
                          <a:ext cx="5938" cy="12700"/>
                        </a:xfrm>
                        <a:prstGeom prst="rect"/>
                        <a:ln/>
                      </pic:spPr>
                    </pic:pic>
                  </a:graphicData>
                </a:graphic>
              </wp:anchor>
            </w:drawing>
          </mc:Fallback>
        </mc:AlternateContent>
      </w:r>
      <w:r w:rsidRPr="560444FA">
        <w:rPr>
          <w:rFonts w:ascii="Trebuchet MS" w:eastAsia="Trebuchet MS" w:hAnsi="Trebuchet MS" w:cs="Trebuchet MS"/>
          <w:b/>
          <w:bCs/>
          <w:sz w:val="28"/>
          <w:szCs w:val="28"/>
        </w:rPr>
        <w:t>Purpose</w:t>
      </w:r>
    </w:p>
    <w:p w14:paraId="289D7C21" w14:textId="46B95A6E" w:rsidR="001B0A04" w:rsidRDefault="00E238DF" w:rsidP="560444FA">
      <w:pPr>
        <w:rPr>
          <w:rFonts w:ascii="Trebuchet MS" w:eastAsia="Trebuchet MS" w:hAnsi="Trebuchet MS" w:cs="Trebuchet MS"/>
          <w:sz w:val="20"/>
          <w:szCs w:val="20"/>
          <w:lang w:val="en-US"/>
        </w:rPr>
      </w:pPr>
      <w:r w:rsidRPr="560444FA">
        <w:rPr>
          <w:rFonts w:ascii="Trebuchet MS" w:eastAsia="Trebuchet MS" w:hAnsi="Trebuchet MS" w:cs="Trebuchet MS"/>
          <w:sz w:val="20"/>
          <w:szCs w:val="20"/>
          <w:lang w:val="en-US"/>
        </w:rPr>
        <w:t xml:space="preserve">These frequently asked questions and answers were developed to help current and prospective Health First Colorado (HFC) doulas navigate the Medicaid enrollment process and understand key requirements of the HFC doula benefit. The information reflects common questions and challenges shared by the Doula Advisory Committee (DAC) and the broader </w:t>
      </w:r>
      <w:proofErr w:type="gramStart"/>
      <w:r w:rsidRPr="560444FA">
        <w:rPr>
          <w:rFonts w:ascii="Trebuchet MS" w:eastAsia="Trebuchet MS" w:hAnsi="Trebuchet MS" w:cs="Trebuchet MS"/>
          <w:sz w:val="20"/>
          <w:szCs w:val="20"/>
          <w:lang w:val="en-US"/>
        </w:rPr>
        <w:t>doula</w:t>
      </w:r>
      <w:proofErr w:type="gramEnd"/>
      <w:r w:rsidRPr="560444FA">
        <w:rPr>
          <w:rFonts w:ascii="Trebuchet MS" w:eastAsia="Trebuchet MS" w:hAnsi="Trebuchet MS" w:cs="Trebuchet MS"/>
          <w:sz w:val="20"/>
          <w:szCs w:val="20"/>
          <w:lang w:val="en-US"/>
        </w:rPr>
        <w:t xml:space="preserve"> community. Our goal is to provide clear, accessible, and accurate answers that help doulas feel informed, supported, and empowered throughout their journey.</w:t>
      </w:r>
    </w:p>
    <w:p w14:paraId="3CAFB4C3"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When does the 12-month period for prenatal doula benefits start? </w:t>
      </w:r>
    </w:p>
    <w:p w14:paraId="3BB66E36" w14:textId="77777777" w:rsidR="001B0A04" w:rsidRDefault="00E238DF" w:rsidP="05A0D983">
      <w:pPr>
        <w:rPr>
          <w:rFonts w:ascii="Trebuchet MS" w:eastAsia="Trebuchet MS" w:hAnsi="Trebuchet MS" w:cs="Trebuchet MS"/>
          <w:sz w:val="20"/>
          <w:szCs w:val="20"/>
          <w:lang w:val="en-US"/>
        </w:rPr>
      </w:pPr>
      <w:r w:rsidRPr="05A0D983">
        <w:rPr>
          <w:rFonts w:ascii="Trebuchet MS" w:eastAsia="Trebuchet MS" w:hAnsi="Trebuchet MS" w:cs="Trebuchet MS"/>
          <w:sz w:val="20"/>
          <w:szCs w:val="20"/>
          <w:lang w:val="en-US"/>
        </w:rPr>
        <w:t>The 12-month period for prenatal benefits starts at the date of service on the initial doula claim for prenatal care services. This may take place in any trimester of pregnancy. </w:t>
      </w:r>
    </w:p>
    <w:p w14:paraId="60AEF17F"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When does the period for postpartum doula benefits start? </w:t>
      </w:r>
    </w:p>
    <w:p w14:paraId="327373D9" w14:textId="77777777" w:rsidR="001B0A04" w:rsidRDefault="00E238DF">
      <w:pPr>
        <w:rPr>
          <w:rFonts w:ascii="Trebuchet MS" w:eastAsia="Trebuchet MS" w:hAnsi="Trebuchet MS" w:cs="Trebuchet MS"/>
          <w:sz w:val="20"/>
          <w:szCs w:val="20"/>
        </w:rPr>
      </w:pPr>
      <w:r>
        <w:rPr>
          <w:rFonts w:ascii="Trebuchet MS" w:eastAsia="Trebuchet MS" w:hAnsi="Trebuchet MS" w:cs="Trebuchet MS"/>
          <w:sz w:val="20"/>
          <w:szCs w:val="20"/>
        </w:rPr>
        <w:t>The 12-month period for postpartum benefits starts at the date of service on the first doula claim for postpartum care services. </w:t>
      </w:r>
    </w:p>
    <w:p w14:paraId="12301617" w14:textId="77777777" w:rsidR="001B0A04" w:rsidRDefault="00E238DF" w:rsidP="05A0D983">
      <w:pPr>
        <w:rPr>
          <w:rFonts w:ascii="Trebuchet MS" w:eastAsia="Trebuchet MS" w:hAnsi="Trebuchet MS" w:cs="Trebuchet MS"/>
          <w:b/>
          <w:bCs/>
          <w:sz w:val="20"/>
          <w:szCs w:val="20"/>
          <w:lang w:val="en-US"/>
        </w:rPr>
      </w:pPr>
      <w:r w:rsidRPr="05A0D983">
        <w:rPr>
          <w:rFonts w:ascii="Trebuchet MS" w:eastAsia="Trebuchet MS" w:hAnsi="Trebuchet MS" w:cs="Trebuchet MS"/>
          <w:b/>
          <w:bCs/>
          <w:sz w:val="20"/>
          <w:szCs w:val="20"/>
          <w:lang w:val="en-US"/>
        </w:rPr>
        <w:t>Are doulas required to attend the member’s delivery? </w:t>
      </w:r>
    </w:p>
    <w:p w14:paraId="59CC240E" w14:textId="77777777" w:rsidR="001B0A04" w:rsidRDefault="00E238DF" w:rsidP="05A0D983">
      <w:pPr>
        <w:rPr>
          <w:rFonts w:ascii="Trebuchet MS" w:eastAsia="Trebuchet MS" w:hAnsi="Trebuchet MS" w:cs="Trebuchet MS"/>
          <w:sz w:val="20"/>
          <w:szCs w:val="20"/>
          <w:lang w:val="en-US"/>
        </w:rPr>
      </w:pPr>
      <w:r w:rsidRPr="05A0D983">
        <w:rPr>
          <w:rFonts w:ascii="Trebuchet MS" w:eastAsia="Trebuchet MS" w:hAnsi="Trebuchet MS" w:cs="Trebuchet MS"/>
          <w:sz w:val="20"/>
          <w:szCs w:val="20"/>
          <w:lang w:val="en-US"/>
        </w:rPr>
        <w:t>No. Doulas work with the member to determine which types of services best meet the member’s needs – whether that includes prenatal, labor and delivery, postpartum, or a combination.  </w:t>
      </w:r>
    </w:p>
    <w:p w14:paraId="079013AB" w14:textId="77777777" w:rsidR="001B0A04" w:rsidRDefault="00E238DF" w:rsidP="05A0D983">
      <w:pPr>
        <w:rPr>
          <w:rFonts w:ascii="Trebuchet MS" w:eastAsia="Trebuchet MS" w:hAnsi="Trebuchet MS" w:cs="Trebuchet MS"/>
          <w:b/>
          <w:bCs/>
          <w:sz w:val="20"/>
          <w:szCs w:val="20"/>
          <w:lang w:val="en-US"/>
        </w:rPr>
      </w:pPr>
      <w:r w:rsidRPr="05A0D983">
        <w:rPr>
          <w:rFonts w:ascii="Trebuchet MS" w:eastAsia="Trebuchet MS" w:hAnsi="Trebuchet MS" w:cs="Trebuchet MS"/>
          <w:b/>
          <w:bCs/>
          <w:sz w:val="20"/>
          <w:szCs w:val="20"/>
          <w:lang w:val="en-US"/>
        </w:rPr>
        <w:t>Is there a minimum amount of time required to qualify as “attending” the delivery? </w:t>
      </w:r>
    </w:p>
    <w:p w14:paraId="3D4F2DC9" w14:textId="77777777" w:rsidR="001B0A04" w:rsidRDefault="00E238DF">
      <w:pPr>
        <w:rPr>
          <w:rFonts w:ascii="Trebuchet MS" w:eastAsia="Trebuchet MS" w:hAnsi="Trebuchet MS" w:cs="Trebuchet MS"/>
          <w:sz w:val="20"/>
          <w:szCs w:val="20"/>
        </w:rPr>
      </w:pPr>
      <w:r w:rsidRPr="382F40FE">
        <w:rPr>
          <w:rFonts w:ascii="Trebuchet MS" w:eastAsia="Trebuchet MS" w:hAnsi="Trebuchet MS" w:cs="Trebuchet MS"/>
          <w:sz w:val="20"/>
          <w:szCs w:val="20"/>
        </w:rPr>
        <w:t xml:space="preserve">No. The billing code for delivery is a flat rate per delivery, even though the amount of time until birth varies. For billing guidance, refer to the </w:t>
      </w:r>
      <w:hyperlink r:id="rId17">
        <w:r w:rsidRPr="382F40FE">
          <w:rPr>
            <w:rStyle w:val="Hyperlink"/>
            <w:rFonts w:ascii="Trebuchet MS" w:eastAsia="Trebuchet MS" w:hAnsi="Trebuchet MS" w:cs="Trebuchet MS"/>
            <w:sz w:val="20"/>
            <w:szCs w:val="20"/>
          </w:rPr>
          <w:t>Doula Billing Manual</w:t>
        </w:r>
      </w:hyperlink>
      <w:r w:rsidRPr="382F40FE">
        <w:rPr>
          <w:rFonts w:ascii="Trebuchet MS" w:eastAsia="Trebuchet MS" w:hAnsi="Trebuchet MS" w:cs="Trebuchet MS"/>
          <w:sz w:val="20"/>
          <w:szCs w:val="20"/>
        </w:rPr>
        <w:t>.</w:t>
      </w:r>
    </w:p>
    <w:p w14:paraId="219C475F"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Is there a time limit on how long delivery services can last? </w:t>
      </w:r>
    </w:p>
    <w:p w14:paraId="036AC8B4" w14:textId="77777777" w:rsidR="001B0A04" w:rsidRDefault="00E238DF" w:rsidP="05A0D983">
      <w:pPr>
        <w:rPr>
          <w:rFonts w:ascii="Trebuchet MS" w:eastAsia="Trebuchet MS" w:hAnsi="Trebuchet MS" w:cs="Trebuchet MS"/>
          <w:sz w:val="20"/>
          <w:szCs w:val="20"/>
          <w:lang w:val="en-US"/>
        </w:rPr>
      </w:pPr>
      <w:r w:rsidRPr="382F40FE">
        <w:rPr>
          <w:rFonts w:ascii="Trebuchet MS" w:eastAsia="Trebuchet MS" w:hAnsi="Trebuchet MS" w:cs="Trebuchet MS"/>
          <w:sz w:val="20"/>
          <w:szCs w:val="20"/>
          <w:lang w:val="en-US"/>
        </w:rPr>
        <w:t xml:space="preserve">The reimbursement per delivery is a flat rate – regardless of how long labor and delivery lasts. The doula and member should talk in advance about what to expect if labor and delivery exceed the time that the doula is able to assist. For billing guidance, refer to the </w:t>
      </w:r>
      <w:hyperlink r:id="rId18">
        <w:r w:rsidRPr="382F40FE">
          <w:rPr>
            <w:rStyle w:val="Hyperlink"/>
            <w:rFonts w:ascii="Trebuchet MS" w:eastAsia="Trebuchet MS" w:hAnsi="Trebuchet MS" w:cs="Trebuchet MS"/>
            <w:sz w:val="20"/>
            <w:szCs w:val="20"/>
            <w:lang w:val="en-US"/>
          </w:rPr>
          <w:t>Doula Billing Manual</w:t>
        </w:r>
      </w:hyperlink>
      <w:r w:rsidRPr="382F40FE">
        <w:rPr>
          <w:rFonts w:ascii="Trebuchet MS" w:eastAsia="Trebuchet MS" w:hAnsi="Trebuchet MS" w:cs="Trebuchet MS"/>
          <w:sz w:val="20"/>
          <w:szCs w:val="20"/>
          <w:lang w:val="en-US"/>
        </w:rPr>
        <w:t>.</w:t>
      </w:r>
    </w:p>
    <w:p w14:paraId="32A255EB"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What if my client also works with another doula? </w:t>
      </w:r>
    </w:p>
    <w:p w14:paraId="18C6D883" w14:textId="77777777" w:rsidR="001B0A04" w:rsidRDefault="00E238DF" w:rsidP="05A0D983">
      <w:pPr>
        <w:rPr>
          <w:rFonts w:ascii="Trebuchet MS" w:eastAsia="Trebuchet MS" w:hAnsi="Trebuchet MS" w:cs="Trebuchet MS"/>
          <w:sz w:val="20"/>
          <w:szCs w:val="20"/>
          <w:lang w:val="en-US"/>
        </w:rPr>
      </w:pPr>
      <w:r w:rsidRPr="05A0D983">
        <w:rPr>
          <w:rFonts w:ascii="Trebuchet MS" w:eastAsia="Trebuchet MS" w:hAnsi="Trebuchet MS" w:cs="Trebuchet MS"/>
          <w:sz w:val="20"/>
          <w:szCs w:val="20"/>
          <w:lang w:val="en-US"/>
        </w:rPr>
        <w:t xml:space="preserve">All Health First Colorado (Colorado’s Medicaid program) benefits relate to the member (client), not the doula(s). The combined services across all </w:t>
      </w:r>
      <w:proofErr w:type="gramStart"/>
      <w:r w:rsidRPr="05A0D983">
        <w:rPr>
          <w:rFonts w:ascii="Trebuchet MS" w:eastAsia="Trebuchet MS" w:hAnsi="Trebuchet MS" w:cs="Trebuchet MS"/>
          <w:sz w:val="20"/>
          <w:szCs w:val="20"/>
          <w:lang w:val="en-US"/>
        </w:rPr>
        <w:t>doulas</w:t>
      </w:r>
      <w:proofErr w:type="gramEnd"/>
      <w:r w:rsidRPr="05A0D983">
        <w:rPr>
          <w:rFonts w:ascii="Trebuchet MS" w:eastAsia="Trebuchet MS" w:hAnsi="Trebuchet MS" w:cs="Trebuchet MS"/>
          <w:sz w:val="20"/>
          <w:szCs w:val="20"/>
          <w:lang w:val="en-US"/>
        </w:rPr>
        <w:t xml:space="preserve"> providing care cannot exceed the member’s benefit limitations. Doulas should work with their clients to determine their plans for working with any other doulas. </w:t>
      </w:r>
    </w:p>
    <w:p w14:paraId="1F6CDFA6"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What if there is more than one doula in the room? </w:t>
      </w:r>
    </w:p>
    <w:p w14:paraId="2ECCB6C7" w14:textId="7A75ACB9" w:rsidR="001B0A04" w:rsidRDefault="00E238DF">
      <w:pPr>
        <w:rPr>
          <w:rFonts w:ascii="Trebuchet MS" w:eastAsia="Trebuchet MS" w:hAnsi="Trebuchet MS" w:cs="Trebuchet MS"/>
          <w:sz w:val="20"/>
          <w:szCs w:val="20"/>
        </w:rPr>
      </w:pPr>
      <w:r w:rsidRPr="2EA24FA4">
        <w:rPr>
          <w:rFonts w:ascii="Trebuchet MS" w:eastAsia="Trebuchet MS" w:hAnsi="Trebuchet MS" w:cs="Trebuchet MS"/>
          <w:sz w:val="20"/>
          <w:szCs w:val="20"/>
        </w:rPr>
        <w:t xml:space="preserve">Refer to the “covered doula services” page of the </w:t>
      </w:r>
      <w:hyperlink r:id="rId19">
        <w:r w:rsidR="375A01D5" w:rsidRPr="2EA24FA4">
          <w:rPr>
            <w:rStyle w:val="Hyperlink"/>
            <w:rFonts w:ascii="Trebuchet MS" w:eastAsia="Trebuchet MS" w:hAnsi="Trebuchet MS" w:cs="Trebuchet MS"/>
            <w:sz w:val="20"/>
            <w:szCs w:val="20"/>
          </w:rPr>
          <w:t>D</w:t>
        </w:r>
        <w:r w:rsidRPr="2EA24FA4">
          <w:rPr>
            <w:rStyle w:val="Hyperlink"/>
            <w:rFonts w:ascii="Trebuchet MS" w:eastAsia="Trebuchet MS" w:hAnsi="Trebuchet MS" w:cs="Trebuchet MS"/>
            <w:sz w:val="20"/>
            <w:szCs w:val="20"/>
          </w:rPr>
          <w:t xml:space="preserve">oula </w:t>
        </w:r>
        <w:r w:rsidR="5D3EAA29" w:rsidRPr="2EA24FA4">
          <w:rPr>
            <w:rStyle w:val="Hyperlink"/>
            <w:rFonts w:ascii="Trebuchet MS" w:eastAsia="Trebuchet MS" w:hAnsi="Trebuchet MS" w:cs="Trebuchet MS"/>
            <w:sz w:val="20"/>
            <w:szCs w:val="20"/>
          </w:rPr>
          <w:t>B</w:t>
        </w:r>
        <w:r w:rsidRPr="2EA24FA4">
          <w:rPr>
            <w:rStyle w:val="Hyperlink"/>
            <w:rFonts w:ascii="Trebuchet MS" w:eastAsia="Trebuchet MS" w:hAnsi="Trebuchet MS" w:cs="Trebuchet MS"/>
            <w:sz w:val="20"/>
            <w:szCs w:val="20"/>
          </w:rPr>
          <w:t xml:space="preserve">illing </w:t>
        </w:r>
        <w:r w:rsidR="424EAB36" w:rsidRPr="2EA24FA4">
          <w:rPr>
            <w:rStyle w:val="Hyperlink"/>
            <w:rFonts w:ascii="Trebuchet MS" w:eastAsia="Trebuchet MS" w:hAnsi="Trebuchet MS" w:cs="Trebuchet MS"/>
            <w:sz w:val="20"/>
            <w:szCs w:val="20"/>
          </w:rPr>
          <w:t>M</w:t>
        </w:r>
        <w:r w:rsidRPr="2EA24FA4">
          <w:rPr>
            <w:rStyle w:val="Hyperlink"/>
            <w:rFonts w:ascii="Trebuchet MS" w:eastAsia="Trebuchet MS" w:hAnsi="Trebuchet MS" w:cs="Trebuchet MS"/>
            <w:sz w:val="20"/>
            <w:szCs w:val="20"/>
          </w:rPr>
          <w:t>anual</w:t>
        </w:r>
      </w:hyperlink>
      <w:r w:rsidRPr="2EA24FA4">
        <w:rPr>
          <w:rFonts w:ascii="Trebuchet MS" w:eastAsia="Trebuchet MS" w:hAnsi="Trebuchet MS" w:cs="Trebuchet MS"/>
          <w:sz w:val="20"/>
          <w:szCs w:val="20"/>
        </w:rPr>
        <w:t>, for guidance on billing for doula services. Reimbursement is made only for services provided to a member by an enrolled doula. </w:t>
      </w:r>
    </w:p>
    <w:p w14:paraId="76733737"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lastRenderedPageBreak/>
        <w:t>Can doulas be reimbursed for care in cases of miscarriage or stillbirth? </w:t>
      </w:r>
    </w:p>
    <w:p w14:paraId="48766CD4" w14:textId="3FBBD685" w:rsidR="001B0A04" w:rsidRDefault="00E238DF" w:rsidP="2EA24FA4">
      <w:pPr>
        <w:rPr>
          <w:rFonts w:ascii="Trebuchet MS" w:eastAsia="Trebuchet MS" w:hAnsi="Trebuchet MS" w:cs="Trebuchet MS"/>
          <w:sz w:val="20"/>
          <w:szCs w:val="20"/>
          <w:lang w:val="en-US"/>
        </w:rPr>
      </w:pPr>
      <w:r w:rsidRPr="2EA24FA4">
        <w:rPr>
          <w:rFonts w:ascii="Trebuchet MS" w:eastAsia="Trebuchet MS" w:hAnsi="Trebuchet MS" w:cs="Trebuchet MS"/>
          <w:sz w:val="20"/>
          <w:szCs w:val="20"/>
          <w:lang w:val="en-US"/>
        </w:rPr>
        <w:t xml:space="preserve">Yes. Receiving support during these sensitive and challenging events can be valuable for members. Doulas can submit claims for prenatal visits, delivery, and/or postpartum visits for instances of spontaneous miscarriage or stillbirth. </w:t>
      </w:r>
    </w:p>
    <w:p w14:paraId="314D1A9E" w14:textId="389D6784" w:rsidR="001B0A04" w:rsidRDefault="00E238DF">
      <w:pPr>
        <w:rPr>
          <w:rFonts w:ascii="Trebuchet MS" w:eastAsia="Trebuchet MS" w:hAnsi="Trebuchet MS" w:cs="Trebuchet MS"/>
          <w:sz w:val="20"/>
          <w:szCs w:val="20"/>
        </w:rPr>
      </w:pPr>
      <w:r w:rsidRPr="2EA24FA4">
        <w:rPr>
          <w:rFonts w:ascii="Trebuchet MS" w:eastAsia="Trebuchet MS" w:hAnsi="Trebuchet MS" w:cs="Trebuchet MS"/>
          <w:sz w:val="20"/>
          <w:szCs w:val="20"/>
          <w:lang w:val="en-US"/>
        </w:rPr>
        <w:t>Please reach out to </w:t>
      </w:r>
      <w:hyperlink r:id="rId20">
        <w:r w:rsidR="001B0A04" w:rsidRPr="2EA24FA4">
          <w:rPr>
            <w:rFonts w:ascii="Trebuchet MS" w:eastAsia="Trebuchet MS" w:hAnsi="Trebuchet MS" w:cs="Trebuchet MS"/>
            <w:color w:val="467886"/>
            <w:sz w:val="20"/>
            <w:szCs w:val="20"/>
            <w:u w:val="single"/>
          </w:rPr>
          <w:t>hcpf_maternalchildhealth@state.co.us</w:t>
        </w:r>
      </w:hyperlink>
      <w:r w:rsidRPr="2EA24FA4">
        <w:rPr>
          <w:rFonts w:ascii="Trebuchet MS" w:eastAsia="Trebuchet MS" w:hAnsi="Trebuchet MS" w:cs="Trebuchet MS"/>
          <w:sz w:val="20"/>
          <w:szCs w:val="20"/>
        </w:rPr>
        <w:t xml:space="preserve"> with any questions about specific scenarios. </w:t>
      </w:r>
    </w:p>
    <w:p w14:paraId="0691D6DF" w14:textId="77777777" w:rsidR="4E236F35" w:rsidRDefault="4E236F35" w:rsidP="560444FA">
      <w:pPr>
        <w:rPr>
          <w:rFonts w:ascii="Trebuchet MS" w:eastAsia="Trebuchet MS" w:hAnsi="Trebuchet MS" w:cs="Trebuchet MS"/>
          <w:b/>
          <w:bCs/>
          <w:sz w:val="20"/>
          <w:szCs w:val="20"/>
        </w:rPr>
      </w:pPr>
      <w:r w:rsidRPr="263328EF">
        <w:rPr>
          <w:rFonts w:ascii="Trebuchet MS" w:eastAsia="Trebuchet MS" w:hAnsi="Trebuchet MS" w:cs="Trebuchet MS"/>
          <w:b/>
          <w:bCs/>
          <w:sz w:val="20"/>
          <w:szCs w:val="20"/>
        </w:rPr>
        <w:t>Which number do I use for my National Provider Identifier (NPI) on my application? </w:t>
      </w:r>
    </w:p>
    <w:p w14:paraId="3DB90758" w14:textId="77777777" w:rsidR="4E236F35" w:rsidRDefault="4E236F35" w:rsidP="560444FA">
      <w:pPr>
        <w:rPr>
          <w:rFonts w:ascii="Trebuchet MS" w:eastAsia="Trebuchet MS" w:hAnsi="Trebuchet MS" w:cs="Trebuchet MS"/>
          <w:sz w:val="20"/>
          <w:szCs w:val="20"/>
        </w:rPr>
      </w:pPr>
      <w:r w:rsidRPr="263328EF">
        <w:rPr>
          <w:rFonts w:ascii="Trebuchet MS" w:eastAsia="Trebuchet MS" w:hAnsi="Trebuchet MS" w:cs="Trebuchet MS"/>
          <w:sz w:val="20"/>
          <w:szCs w:val="20"/>
        </w:rPr>
        <w:t xml:space="preserve">Doulas enroll as an </w:t>
      </w:r>
      <w:r w:rsidRPr="263328EF">
        <w:rPr>
          <w:rFonts w:ascii="Trebuchet MS" w:eastAsia="Trebuchet MS" w:hAnsi="Trebuchet MS" w:cs="Trebuchet MS"/>
          <w:i/>
          <w:iCs/>
          <w:sz w:val="20"/>
          <w:szCs w:val="20"/>
        </w:rPr>
        <w:t>individual</w:t>
      </w:r>
      <w:r w:rsidRPr="263328EF">
        <w:rPr>
          <w:rFonts w:ascii="Trebuchet MS" w:eastAsia="Trebuchet MS" w:hAnsi="Trebuchet MS" w:cs="Trebuchet MS"/>
          <w:sz w:val="20"/>
          <w:szCs w:val="20"/>
        </w:rPr>
        <w:t xml:space="preserve">. An individual enrollment requires the NPI to be a Type 1 for an individual. A Type 2 NPI, used for organizations, cannot be used for doula enrollment. </w:t>
      </w:r>
    </w:p>
    <w:p w14:paraId="1EC2DEAF" w14:textId="77777777" w:rsidR="00E238DF" w:rsidRDefault="4E236F35" w:rsidP="560444FA">
      <w:pPr>
        <w:rPr>
          <w:rFonts w:ascii="Trebuchet MS" w:eastAsia="Trebuchet MS" w:hAnsi="Trebuchet MS" w:cs="Trebuchet MS"/>
          <w:sz w:val="20"/>
          <w:szCs w:val="20"/>
          <w:lang w:val="en-US"/>
        </w:rPr>
      </w:pPr>
      <w:commentRangeStart w:id="1"/>
      <w:r w:rsidRPr="263328EF">
        <w:rPr>
          <w:rFonts w:ascii="Trebuchet MS" w:eastAsia="Trebuchet MS" w:hAnsi="Trebuchet MS" w:cs="Trebuchet MS"/>
          <w:sz w:val="20"/>
          <w:szCs w:val="20"/>
          <w:lang w:val="en-US"/>
        </w:rPr>
        <w:t xml:space="preserve">There are two ways </w:t>
      </w:r>
      <w:proofErr w:type="gramStart"/>
      <w:r w:rsidRPr="263328EF">
        <w:rPr>
          <w:rFonts w:ascii="Trebuchet MS" w:eastAsia="Trebuchet MS" w:hAnsi="Trebuchet MS" w:cs="Trebuchet MS"/>
          <w:sz w:val="20"/>
          <w:szCs w:val="20"/>
          <w:lang w:val="en-US"/>
        </w:rPr>
        <w:t>doulas</w:t>
      </w:r>
      <w:proofErr w:type="gramEnd"/>
      <w:r w:rsidRPr="263328EF">
        <w:rPr>
          <w:rFonts w:ascii="Trebuchet MS" w:eastAsia="Trebuchet MS" w:hAnsi="Trebuchet MS" w:cs="Trebuchet MS"/>
          <w:sz w:val="20"/>
          <w:szCs w:val="20"/>
          <w:lang w:val="en-US"/>
        </w:rPr>
        <w:t xml:space="preserve"> can enroll as individuals. The first option is as an individual within a group (IWG) or affiliate to an existing group/clinic. In this case, the group/clinic handles the billing and then pays the doula directly. In the second option, the doula enrolls as a billing individual (BI) using their SSN. This allows the doula to submit claims for themselves and receive payment directly from Medicaid. Payments made to </w:t>
      </w:r>
      <w:proofErr w:type="gramStart"/>
      <w:r w:rsidRPr="263328EF">
        <w:rPr>
          <w:rFonts w:ascii="Trebuchet MS" w:eastAsia="Trebuchet MS" w:hAnsi="Trebuchet MS" w:cs="Trebuchet MS"/>
          <w:sz w:val="20"/>
          <w:szCs w:val="20"/>
          <w:lang w:val="en-US"/>
        </w:rPr>
        <w:t>billing</w:t>
      </w:r>
      <w:proofErr w:type="gramEnd"/>
      <w:r w:rsidRPr="263328EF">
        <w:rPr>
          <w:rFonts w:ascii="Trebuchet MS" w:eastAsia="Trebuchet MS" w:hAnsi="Trebuchet MS" w:cs="Trebuchet MS"/>
          <w:sz w:val="20"/>
          <w:szCs w:val="20"/>
          <w:lang w:val="en-US"/>
        </w:rPr>
        <w:t xml:space="preserve"> individuals are reported to the IRS under their SSN</w:t>
      </w:r>
      <w:commentRangeEnd w:id="1"/>
      <w:r w:rsidR="00E238DF">
        <w:rPr>
          <w:rStyle w:val="CommentReference"/>
        </w:rPr>
        <w:commentReference w:id="1"/>
      </w:r>
      <w:r w:rsidRPr="263328EF">
        <w:rPr>
          <w:rFonts w:ascii="Trebuchet MS" w:eastAsia="Trebuchet MS" w:hAnsi="Trebuchet MS" w:cs="Trebuchet MS"/>
          <w:sz w:val="20"/>
          <w:szCs w:val="20"/>
          <w:lang w:val="en-US"/>
        </w:rPr>
        <w:t>. </w:t>
      </w:r>
    </w:p>
    <w:p w14:paraId="7575C1F0" w14:textId="64A0F1BE" w:rsidR="74AA998D" w:rsidRDefault="4E236F35" w:rsidP="2EA24FA4">
      <w:pPr>
        <w:spacing w:before="179" w:after="80"/>
        <w:rPr>
          <w:rFonts w:ascii="Trebuchet MS" w:eastAsia="Trebuchet MS" w:hAnsi="Trebuchet MS" w:cs="Trebuchet MS"/>
          <w:sz w:val="20"/>
          <w:szCs w:val="20"/>
          <w:lang w:val="en-US"/>
        </w:rPr>
      </w:pPr>
      <w:r w:rsidRPr="2EA24FA4">
        <w:rPr>
          <w:rFonts w:ascii="Trebuchet MS" w:eastAsia="Trebuchet MS" w:hAnsi="Trebuchet MS" w:cs="Trebuchet MS"/>
          <w:sz w:val="20"/>
          <w:szCs w:val="20"/>
          <w:lang w:val="en-US"/>
        </w:rPr>
        <w:t>More information about enrollment as a doula provider type, is available here:</w:t>
      </w:r>
      <w:r w:rsidR="3E11B8B4" w:rsidRPr="2EA24FA4">
        <w:rPr>
          <w:rFonts w:ascii="Trebuchet MS" w:eastAsia="Trebuchet MS" w:hAnsi="Trebuchet MS" w:cs="Trebuchet MS"/>
          <w:sz w:val="20"/>
          <w:szCs w:val="20"/>
          <w:lang w:val="en-US"/>
        </w:rPr>
        <w:t xml:space="preserve"> </w:t>
      </w:r>
      <w:hyperlink r:id="rId21">
        <w:r w:rsidR="3E11B8B4" w:rsidRPr="2EA24FA4">
          <w:rPr>
            <w:rStyle w:val="Hyperlink"/>
            <w:rFonts w:ascii="Trebuchet MS" w:eastAsia="Trebuchet MS" w:hAnsi="Trebuchet MS" w:cs="Trebuchet MS"/>
            <w:sz w:val="20"/>
            <w:szCs w:val="20"/>
            <w:lang w:val="en-US"/>
          </w:rPr>
          <w:t>Find Your Provider Type</w:t>
        </w:r>
      </w:hyperlink>
    </w:p>
    <w:p w14:paraId="29E8648C" w14:textId="2DD63C41" w:rsidR="74AA998D" w:rsidRPr="00DF4A50" w:rsidRDefault="74AA998D" w:rsidP="2EA24FA4">
      <w:pPr>
        <w:spacing w:before="179" w:after="80"/>
        <w:rPr>
          <w:rFonts w:ascii="Trebuchet MS" w:eastAsia="Trebuchet MS" w:hAnsi="Trebuchet MS" w:cs="Trebuchet MS"/>
          <w:b/>
          <w:bCs/>
          <w:sz w:val="20"/>
          <w:szCs w:val="20"/>
          <w:lang w:val="en-US"/>
        </w:rPr>
      </w:pPr>
      <w:r w:rsidRPr="00DF4A50">
        <w:rPr>
          <w:rFonts w:ascii="Trebuchet MS" w:eastAsia="Trebuchet MS" w:hAnsi="Trebuchet MS" w:cs="Trebuchet MS"/>
          <w:b/>
          <w:bCs/>
          <w:sz w:val="20"/>
          <w:szCs w:val="20"/>
          <w:lang w:val="en-US"/>
        </w:rPr>
        <w:t xml:space="preserve">We are a group of </w:t>
      </w:r>
      <w:proofErr w:type="gramStart"/>
      <w:r w:rsidR="54034CA5" w:rsidRPr="2EA24FA4">
        <w:rPr>
          <w:rFonts w:ascii="Trebuchet MS" w:eastAsia="Trebuchet MS" w:hAnsi="Trebuchet MS" w:cs="Trebuchet MS"/>
          <w:b/>
          <w:bCs/>
          <w:sz w:val="20"/>
          <w:szCs w:val="20"/>
          <w:lang w:val="en-US"/>
        </w:rPr>
        <w:t>d</w:t>
      </w:r>
      <w:commentRangeStart w:id="3"/>
      <w:r w:rsidRPr="2EA24FA4">
        <w:rPr>
          <w:rFonts w:ascii="Trebuchet MS" w:eastAsia="Trebuchet MS" w:hAnsi="Trebuchet MS" w:cs="Trebuchet MS"/>
          <w:b/>
          <w:bCs/>
          <w:sz w:val="20"/>
          <w:szCs w:val="20"/>
          <w:lang w:val="en-US"/>
        </w:rPr>
        <w:t>oula</w:t>
      </w:r>
      <w:commentRangeEnd w:id="3"/>
      <w:proofErr w:type="gramEnd"/>
      <w:r>
        <w:rPr>
          <w:rStyle w:val="CommentReference"/>
        </w:rPr>
        <w:commentReference w:id="3"/>
      </w:r>
      <w:r w:rsidRPr="00DF4A50">
        <w:rPr>
          <w:rFonts w:ascii="Trebuchet MS" w:eastAsia="Trebuchet MS" w:hAnsi="Trebuchet MS" w:cs="Trebuchet MS"/>
          <w:b/>
          <w:bCs/>
          <w:sz w:val="20"/>
          <w:szCs w:val="20"/>
          <w:lang w:val="en-US"/>
        </w:rPr>
        <w:t xml:space="preserve"> providers. How do we enroll? </w:t>
      </w:r>
    </w:p>
    <w:p w14:paraId="3606CEEB" w14:textId="6B302255" w:rsidR="7BF26361" w:rsidRDefault="7BF26361" w:rsidP="00DF4A50">
      <w:pPr>
        <w:spacing w:before="240" w:after="240"/>
        <w:rPr>
          <w:rFonts w:ascii="Trebuchet MS" w:eastAsia="Trebuchet MS" w:hAnsi="Trebuchet MS" w:cs="Trebuchet MS"/>
          <w:color w:val="000000" w:themeColor="text1"/>
          <w:sz w:val="20"/>
          <w:szCs w:val="20"/>
          <w:lang w:val="en-US"/>
        </w:rPr>
      </w:pPr>
      <w:r w:rsidRPr="2EA24FA4">
        <w:rPr>
          <w:rFonts w:ascii="Trebuchet MS" w:eastAsia="Trebuchet MS" w:hAnsi="Trebuchet MS" w:cs="Trebuchet MS"/>
          <w:color w:val="000000" w:themeColor="text1"/>
          <w:sz w:val="20"/>
          <w:szCs w:val="20"/>
          <w:lang w:val="en-US"/>
        </w:rPr>
        <w:t xml:space="preserve">A group or </w:t>
      </w:r>
      <w:r w:rsidR="74AA998D" w:rsidRPr="00DF4A50">
        <w:rPr>
          <w:rFonts w:ascii="Trebuchet MS" w:eastAsia="Trebuchet MS" w:hAnsi="Trebuchet MS" w:cs="Trebuchet MS"/>
          <w:color w:val="000000" w:themeColor="text1"/>
          <w:sz w:val="20"/>
          <w:szCs w:val="20"/>
          <w:lang w:val="en-US"/>
        </w:rPr>
        <w:t>organization can enroll as a Lactation/Doula professional group (Provider Type</w:t>
      </w:r>
      <w:r w:rsidR="74AA998D" w:rsidRPr="2EA24FA4">
        <w:rPr>
          <w:rFonts w:ascii="Trebuchet MS" w:eastAsia="Trebuchet MS" w:hAnsi="Trebuchet MS" w:cs="Trebuchet MS"/>
          <w:color w:val="000000" w:themeColor="text1"/>
          <w:sz w:val="20"/>
          <w:szCs w:val="20"/>
          <w:lang w:val="en-US"/>
        </w:rPr>
        <w:t xml:space="preserve"> </w:t>
      </w:r>
      <w:r w:rsidR="74AA998D" w:rsidRPr="00DF4A50">
        <w:rPr>
          <w:rFonts w:ascii="Trebuchet MS" w:eastAsia="Trebuchet MS" w:hAnsi="Trebuchet MS" w:cs="Trebuchet MS"/>
          <w:color w:val="000000" w:themeColor="text1"/>
          <w:sz w:val="20"/>
          <w:szCs w:val="20"/>
          <w:lang w:val="en-US"/>
        </w:rPr>
        <w:t xml:space="preserve">72). </w:t>
      </w:r>
      <w:r w:rsidR="0896A402" w:rsidRPr="2EA24FA4">
        <w:rPr>
          <w:rFonts w:ascii="Trebuchet MS" w:eastAsia="Trebuchet MS" w:hAnsi="Trebuchet MS" w:cs="Trebuchet MS"/>
          <w:sz w:val="20"/>
          <w:szCs w:val="20"/>
          <w:lang w:val="en-US"/>
        </w:rPr>
        <w:t xml:space="preserve">This provider type is designated as a billing provider for group practices that offer lactation support services and/or </w:t>
      </w:r>
      <w:r w:rsidR="44DB7D8B" w:rsidRPr="2EA24FA4">
        <w:rPr>
          <w:rFonts w:ascii="Trebuchet MS" w:eastAsia="Trebuchet MS" w:hAnsi="Trebuchet MS" w:cs="Trebuchet MS"/>
          <w:sz w:val="20"/>
          <w:szCs w:val="20"/>
          <w:lang w:val="en-US"/>
        </w:rPr>
        <w:t>d</w:t>
      </w:r>
      <w:r w:rsidR="0896A402" w:rsidRPr="2EA24FA4">
        <w:rPr>
          <w:rFonts w:ascii="Trebuchet MS" w:eastAsia="Trebuchet MS" w:hAnsi="Trebuchet MS" w:cs="Trebuchet MS"/>
          <w:sz w:val="20"/>
          <w:szCs w:val="20"/>
          <w:lang w:val="en-US"/>
        </w:rPr>
        <w:t xml:space="preserve">oula services. To enroll, the group must affiliate at least one </w:t>
      </w:r>
      <w:r w:rsidR="5BA02CCE" w:rsidRPr="2EA24FA4">
        <w:rPr>
          <w:rFonts w:ascii="Trebuchet MS" w:eastAsia="Trebuchet MS" w:hAnsi="Trebuchet MS" w:cs="Trebuchet MS"/>
          <w:sz w:val="20"/>
          <w:szCs w:val="20"/>
          <w:lang w:val="en-US"/>
        </w:rPr>
        <w:t>International Board-Certified Lactation Consultant (</w:t>
      </w:r>
      <w:r w:rsidR="0896A402" w:rsidRPr="2EA24FA4">
        <w:rPr>
          <w:rFonts w:ascii="Trebuchet MS" w:eastAsia="Trebuchet MS" w:hAnsi="Trebuchet MS" w:cs="Trebuchet MS"/>
          <w:sz w:val="20"/>
          <w:szCs w:val="20"/>
          <w:lang w:val="en-US"/>
        </w:rPr>
        <w:t>IBCLC</w:t>
      </w:r>
      <w:r w:rsidR="1A03951C" w:rsidRPr="2EA24FA4">
        <w:rPr>
          <w:rFonts w:ascii="Trebuchet MS" w:eastAsia="Trebuchet MS" w:hAnsi="Trebuchet MS" w:cs="Trebuchet MS"/>
          <w:sz w:val="20"/>
          <w:szCs w:val="20"/>
          <w:lang w:val="en-US"/>
        </w:rPr>
        <w:t>)</w:t>
      </w:r>
      <w:r w:rsidR="0896A402" w:rsidRPr="2EA24FA4">
        <w:rPr>
          <w:rFonts w:ascii="Trebuchet MS" w:eastAsia="Trebuchet MS" w:hAnsi="Trebuchet MS" w:cs="Trebuchet MS"/>
          <w:sz w:val="20"/>
          <w:szCs w:val="20"/>
          <w:lang w:val="en-US"/>
        </w:rPr>
        <w:t xml:space="preserve"> or </w:t>
      </w:r>
      <w:r w:rsidR="6B3FEAEB" w:rsidRPr="2EA24FA4">
        <w:rPr>
          <w:rFonts w:ascii="Trebuchet MS" w:eastAsia="Trebuchet MS" w:hAnsi="Trebuchet MS" w:cs="Trebuchet MS"/>
          <w:sz w:val="20"/>
          <w:szCs w:val="20"/>
          <w:lang w:val="en-US"/>
        </w:rPr>
        <w:t>d</w:t>
      </w:r>
      <w:r w:rsidR="0896A402" w:rsidRPr="2EA24FA4">
        <w:rPr>
          <w:rFonts w:ascii="Trebuchet MS" w:eastAsia="Trebuchet MS" w:hAnsi="Trebuchet MS" w:cs="Trebuchet MS"/>
          <w:sz w:val="20"/>
          <w:szCs w:val="20"/>
          <w:lang w:val="en-US"/>
        </w:rPr>
        <w:t>oula with the organization. Once enrolled, the group may submit claims for services rendered by its affiliated lactation/doula providers.</w:t>
      </w:r>
      <w:r w:rsidR="0896A402" w:rsidRPr="2EA24FA4">
        <w:rPr>
          <w:rFonts w:ascii="Trebuchet MS" w:eastAsia="Trebuchet MS" w:hAnsi="Trebuchet MS" w:cs="Trebuchet MS"/>
          <w:color w:val="000000" w:themeColor="text1"/>
          <w:sz w:val="20"/>
          <w:szCs w:val="20"/>
          <w:lang w:val="en-US"/>
        </w:rPr>
        <w:t xml:space="preserve"> </w:t>
      </w:r>
    </w:p>
    <w:p w14:paraId="7602E514" w14:textId="27EB311F" w:rsidR="001B0A04" w:rsidRDefault="00E238DF" w:rsidP="560444FA">
      <w:pPr>
        <w:rPr>
          <w:rFonts w:ascii="Trebuchet MS" w:eastAsia="Trebuchet MS" w:hAnsi="Trebuchet MS" w:cs="Trebuchet MS"/>
          <w:b/>
          <w:bCs/>
          <w:sz w:val="20"/>
          <w:szCs w:val="20"/>
          <w:lang w:val="en-US"/>
        </w:rPr>
      </w:pPr>
      <w:commentRangeStart w:id="4"/>
      <w:r w:rsidRPr="263328EF">
        <w:rPr>
          <w:rFonts w:ascii="Trebuchet MS" w:eastAsia="Trebuchet MS" w:hAnsi="Trebuchet MS" w:cs="Trebuchet MS"/>
          <w:b/>
          <w:bCs/>
          <w:sz w:val="20"/>
          <w:szCs w:val="20"/>
          <w:lang w:val="en-US"/>
        </w:rPr>
        <w:t>How</w:t>
      </w:r>
      <w:commentRangeEnd w:id="4"/>
      <w:r>
        <w:rPr>
          <w:rStyle w:val="CommentReference"/>
        </w:rPr>
        <w:commentReference w:id="4"/>
      </w:r>
      <w:r w:rsidRPr="263328EF">
        <w:rPr>
          <w:rFonts w:ascii="Trebuchet MS" w:eastAsia="Trebuchet MS" w:hAnsi="Trebuchet MS" w:cs="Trebuchet MS"/>
          <w:b/>
          <w:bCs/>
          <w:sz w:val="20"/>
          <w:szCs w:val="20"/>
          <w:lang w:val="en-US"/>
        </w:rPr>
        <w:t xml:space="preserve"> do I enroll and </w:t>
      </w:r>
      <w:r w:rsidR="3FB5E886" w:rsidRPr="263328EF">
        <w:rPr>
          <w:rFonts w:ascii="Trebuchet MS" w:eastAsia="Trebuchet MS" w:hAnsi="Trebuchet MS" w:cs="Trebuchet MS"/>
          <w:b/>
          <w:bCs/>
          <w:sz w:val="20"/>
          <w:szCs w:val="20"/>
          <w:lang w:val="en-US"/>
        </w:rPr>
        <w:t>provide doula</w:t>
      </w:r>
      <w:r w:rsidRPr="263328EF">
        <w:rPr>
          <w:rFonts w:ascii="Trebuchet MS" w:eastAsia="Trebuchet MS" w:hAnsi="Trebuchet MS" w:cs="Trebuchet MS"/>
          <w:b/>
          <w:bCs/>
          <w:sz w:val="20"/>
          <w:szCs w:val="20"/>
          <w:lang w:val="en-US"/>
        </w:rPr>
        <w:t xml:space="preserve"> services if I a</w:t>
      </w:r>
      <w:r w:rsidR="6C10A556" w:rsidRPr="263328EF">
        <w:rPr>
          <w:rFonts w:ascii="Trebuchet MS" w:eastAsia="Trebuchet MS" w:hAnsi="Trebuchet MS" w:cs="Trebuchet MS"/>
          <w:b/>
          <w:bCs/>
          <w:sz w:val="20"/>
          <w:szCs w:val="20"/>
          <w:lang w:val="en-US"/>
        </w:rPr>
        <w:t>m a</w:t>
      </w:r>
      <w:r w:rsidRPr="263328EF">
        <w:rPr>
          <w:rFonts w:ascii="Trebuchet MS" w:eastAsia="Trebuchet MS" w:hAnsi="Trebuchet MS" w:cs="Trebuchet MS"/>
          <w:b/>
          <w:bCs/>
          <w:sz w:val="20"/>
          <w:szCs w:val="20"/>
          <w:lang w:val="en-US"/>
        </w:rPr>
        <w:t xml:space="preserve"> doula</w:t>
      </w:r>
      <w:r w:rsidR="34DA202F" w:rsidRPr="263328EF">
        <w:rPr>
          <w:rFonts w:ascii="Trebuchet MS" w:eastAsia="Trebuchet MS" w:hAnsi="Trebuchet MS" w:cs="Trebuchet MS"/>
          <w:b/>
          <w:bCs/>
          <w:sz w:val="20"/>
          <w:szCs w:val="20"/>
          <w:lang w:val="en-US"/>
        </w:rPr>
        <w:t xml:space="preserve"> affiliated with a</w:t>
      </w:r>
      <w:r w:rsidR="6E4172CE" w:rsidRPr="263328EF">
        <w:rPr>
          <w:rFonts w:ascii="Trebuchet MS" w:eastAsia="Trebuchet MS" w:hAnsi="Trebuchet MS" w:cs="Trebuchet MS"/>
          <w:b/>
          <w:bCs/>
          <w:sz w:val="20"/>
          <w:szCs w:val="20"/>
          <w:lang w:val="en-US"/>
        </w:rPr>
        <w:t xml:space="preserve"> </w:t>
      </w:r>
      <w:r w:rsidRPr="263328EF">
        <w:rPr>
          <w:rFonts w:ascii="Trebuchet MS" w:eastAsia="Trebuchet MS" w:hAnsi="Trebuchet MS" w:cs="Trebuchet MS"/>
          <w:b/>
          <w:bCs/>
          <w:sz w:val="20"/>
          <w:szCs w:val="20"/>
          <w:lang w:val="en-US"/>
        </w:rPr>
        <w:t>group</w:t>
      </w:r>
      <w:r w:rsidR="121B689A" w:rsidRPr="263328EF">
        <w:rPr>
          <w:rFonts w:ascii="Trebuchet MS" w:eastAsia="Trebuchet MS" w:hAnsi="Trebuchet MS" w:cs="Trebuchet MS"/>
          <w:b/>
          <w:bCs/>
          <w:sz w:val="20"/>
          <w:szCs w:val="20"/>
          <w:lang w:val="en-US"/>
        </w:rPr>
        <w:t>(s)</w:t>
      </w:r>
      <w:r w:rsidRPr="263328EF">
        <w:rPr>
          <w:rFonts w:ascii="Trebuchet MS" w:eastAsia="Trebuchet MS" w:hAnsi="Trebuchet MS" w:cs="Trebuchet MS"/>
          <w:b/>
          <w:bCs/>
          <w:sz w:val="20"/>
          <w:szCs w:val="20"/>
          <w:lang w:val="en-US"/>
        </w:rPr>
        <w:t>/organization</w:t>
      </w:r>
      <w:r w:rsidR="43CAE401" w:rsidRPr="263328EF">
        <w:rPr>
          <w:rFonts w:ascii="Trebuchet MS" w:eastAsia="Trebuchet MS" w:hAnsi="Trebuchet MS" w:cs="Trebuchet MS"/>
          <w:b/>
          <w:bCs/>
          <w:sz w:val="20"/>
          <w:szCs w:val="20"/>
          <w:lang w:val="en-US"/>
        </w:rPr>
        <w:t>(s)</w:t>
      </w:r>
      <w:r w:rsidRPr="263328EF">
        <w:rPr>
          <w:rFonts w:ascii="Trebuchet MS" w:eastAsia="Trebuchet MS" w:hAnsi="Trebuchet MS" w:cs="Trebuchet MS"/>
          <w:b/>
          <w:bCs/>
          <w:sz w:val="20"/>
          <w:szCs w:val="20"/>
          <w:lang w:val="en-US"/>
        </w:rPr>
        <w:t>? </w:t>
      </w:r>
    </w:p>
    <w:p w14:paraId="5DD82290" w14:textId="02497DD7" w:rsidR="001B0A04" w:rsidRDefault="54604ACF" w:rsidP="05A0D983">
      <w:pPr>
        <w:spacing w:before="240" w:after="240"/>
        <w:rPr>
          <w:rFonts w:ascii="Trebuchet MS" w:eastAsia="Trebuchet MS" w:hAnsi="Trebuchet MS" w:cs="Trebuchet MS"/>
          <w:sz w:val="20"/>
          <w:szCs w:val="20"/>
          <w:lang w:val="en-US"/>
        </w:rPr>
      </w:pPr>
      <w:r w:rsidRPr="2EA24FA4">
        <w:rPr>
          <w:rFonts w:ascii="Trebuchet MS" w:eastAsia="Trebuchet MS" w:hAnsi="Trebuchet MS" w:cs="Trebuchet MS"/>
          <w:sz w:val="20"/>
          <w:szCs w:val="20"/>
          <w:lang w:val="en-US"/>
        </w:rPr>
        <w:t xml:space="preserve">An individual </w:t>
      </w:r>
      <w:r w:rsidR="78EADC6C" w:rsidRPr="2EA24FA4">
        <w:rPr>
          <w:rFonts w:ascii="Trebuchet MS" w:eastAsia="Trebuchet MS" w:hAnsi="Trebuchet MS" w:cs="Trebuchet MS"/>
          <w:sz w:val="20"/>
          <w:szCs w:val="20"/>
          <w:lang w:val="en-US"/>
        </w:rPr>
        <w:t>d</w:t>
      </w:r>
      <w:r w:rsidRPr="2EA24FA4">
        <w:rPr>
          <w:rFonts w:ascii="Trebuchet MS" w:eastAsia="Trebuchet MS" w:hAnsi="Trebuchet MS" w:cs="Trebuchet MS"/>
          <w:sz w:val="20"/>
          <w:szCs w:val="20"/>
          <w:lang w:val="en-US"/>
        </w:rPr>
        <w:t xml:space="preserve">oula may maintain only </w:t>
      </w:r>
      <w:r w:rsidRPr="2EA24FA4">
        <w:rPr>
          <w:rFonts w:ascii="Trebuchet MS" w:eastAsia="Trebuchet MS" w:hAnsi="Trebuchet MS" w:cs="Trebuchet MS"/>
          <w:b/>
          <w:bCs/>
          <w:sz w:val="20"/>
          <w:szCs w:val="20"/>
          <w:lang w:val="en-US"/>
        </w:rPr>
        <w:t>one enrollment</w:t>
      </w:r>
      <w:r w:rsidRPr="2EA24FA4">
        <w:rPr>
          <w:rFonts w:ascii="Trebuchet MS" w:eastAsia="Trebuchet MS" w:hAnsi="Trebuchet MS" w:cs="Trebuchet MS"/>
          <w:sz w:val="20"/>
          <w:szCs w:val="20"/>
          <w:lang w:val="en-US"/>
        </w:rPr>
        <w:t xml:space="preserve"> with Health First Colorado.</w:t>
      </w:r>
    </w:p>
    <w:p w14:paraId="6D5E30F5" w14:textId="4DF98AEF" w:rsidR="001B0A04" w:rsidRDefault="54604ACF" w:rsidP="05A0D983">
      <w:pPr>
        <w:spacing w:before="240" w:after="240"/>
        <w:rPr>
          <w:rFonts w:ascii="Trebuchet MS" w:eastAsia="Trebuchet MS" w:hAnsi="Trebuchet MS" w:cs="Trebuchet MS"/>
          <w:sz w:val="20"/>
          <w:szCs w:val="20"/>
          <w:lang w:val="en-US"/>
        </w:rPr>
      </w:pPr>
      <w:r w:rsidRPr="2EA24FA4">
        <w:rPr>
          <w:rFonts w:ascii="Trebuchet MS" w:eastAsia="Trebuchet MS" w:hAnsi="Trebuchet MS" w:cs="Trebuchet MS"/>
          <w:sz w:val="20"/>
          <w:szCs w:val="20"/>
          <w:lang w:val="en-US"/>
        </w:rPr>
        <w:t xml:space="preserve">If a </w:t>
      </w:r>
      <w:r w:rsidR="11E493B4" w:rsidRPr="2EA24FA4">
        <w:rPr>
          <w:rFonts w:ascii="Trebuchet MS" w:eastAsia="Trebuchet MS" w:hAnsi="Trebuchet MS" w:cs="Trebuchet MS"/>
          <w:sz w:val="20"/>
          <w:szCs w:val="20"/>
          <w:lang w:val="en-US"/>
        </w:rPr>
        <w:t>d</w:t>
      </w:r>
      <w:r w:rsidRPr="2EA24FA4">
        <w:rPr>
          <w:rFonts w:ascii="Trebuchet MS" w:eastAsia="Trebuchet MS" w:hAnsi="Trebuchet MS" w:cs="Trebuchet MS"/>
          <w:sz w:val="20"/>
          <w:szCs w:val="20"/>
          <w:lang w:val="en-US"/>
        </w:rPr>
        <w:t xml:space="preserve">oula plans to provide services both independently and as part of a group, they must enroll as a </w:t>
      </w:r>
      <w:r w:rsidR="4A3047E2" w:rsidRPr="2EA24FA4">
        <w:rPr>
          <w:rFonts w:ascii="Trebuchet MS" w:eastAsia="Trebuchet MS" w:hAnsi="Trebuchet MS" w:cs="Trebuchet MS"/>
          <w:sz w:val="20"/>
          <w:szCs w:val="20"/>
          <w:lang w:val="en-US"/>
        </w:rPr>
        <w:t>b</w:t>
      </w:r>
      <w:r w:rsidRPr="2EA24FA4">
        <w:rPr>
          <w:rFonts w:ascii="Trebuchet MS" w:eastAsia="Trebuchet MS" w:hAnsi="Trebuchet MS" w:cs="Trebuchet MS"/>
          <w:sz w:val="20"/>
          <w:szCs w:val="20"/>
          <w:lang w:val="en-US"/>
        </w:rPr>
        <w:t xml:space="preserve">illing </w:t>
      </w:r>
      <w:r w:rsidR="3A290A04" w:rsidRPr="2EA24FA4">
        <w:rPr>
          <w:rFonts w:ascii="Trebuchet MS" w:eastAsia="Trebuchet MS" w:hAnsi="Trebuchet MS" w:cs="Trebuchet MS"/>
          <w:sz w:val="20"/>
          <w:szCs w:val="20"/>
          <w:lang w:val="en-US"/>
        </w:rPr>
        <w:t>i</w:t>
      </w:r>
      <w:r w:rsidRPr="2EA24FA4">
        <w:rPr>
          <w:rFonts w:ascii="Trebuchet MS" w:eastAsia="Trebuchet MS" w:hAnsi="Trebuchet MS" w:cs="Trebuchet MS"/>
          <w:sz w:val="20"/>
          <w:szCs w:val="20"/>
          <w:lang w:val="en-US"/>
        </w:rPr>
        <w:t xml:space="preserve">ndividual. A </w:t>
      </w:r>
      <w:r w:rsidR="3C42E11D" w:rsidRPr="2EA24FA4">
        <w:rPr>
          <w:rFonts w:ascii="Trebuchet MS" w:eastAsia="Trebuchet MS" w:hAnsi="Trebuchet MS" w:cs="Trebuchet MS"/>
          <w:sz w:val="20"/>
          <w:szCs w:val="20"/>
          <w:lang w:val="en-US"/>
        </w:rPr>
        <w:t>b</w:t>
      </w:r>
      <w:r w:rsidRPr="2EA24FA4">
        <w:rPr>
          <w:rFonts w:ascii="Trebuchet MS" w:eastAsia="Trebuchet MS" w:hAnsi="Trebuchet MS" w:cs="Trebuchet MS"/>
          <w:sz w:val="20"/>
          <w:szCs w:val="20"/>
          <w:lang w:val="en-US"/>
        </w:rPr>
        <w:t xml:space="preserve">illing </w:t>
      </w:r>
      <w:r w:rsidR="507E30BB" w:rsidRPr="2EA24FA4">
        <w:rPr>
          <w:rFonts w:ascii="Trebuchet MS" w:eastAsia="Trebuchet MS" w:hAnsi="Trebuchet MS" w:cs="Trebuchet MS"/>
          <w:sz w:val="20"/>
          <w:szCs w:val="20"/>
          <w:lang w:val="en-US"/>
        </w:rPr>
        <w:t>i</w:t>
      </w:r>
      <w:r w:rsidRPr="2EA24FA4">
        <w:rPr>
          <w:rFonts w:ascii="Trebuchet MS" w:eastAsia="Trebuchet MS" w:hAnsi="Trebuchet MS" w:cs="Trebuchet MS"/>
          <w:sz w:val="20"/>
          <w:szCs w:val="20"/>
          <w:lang w:val="en-US"/>
        </w:rPr>
        <w:t xml:space="preserve">ndividual may submit claims directly to Health First Colorado and receive payment under their </w:t>
      </w:r>
      <w:r w:rsidR="09A63808" w:rsidRPr="2EA24FA4">
        <w:rPr>
          <w:rFonts w:ascii="Trebuchet MS" w:eastAsia="Trebuchet MS" w:hAnsi="Trebuchet MS" w:cs="Trebuchet MS"/>
          <w:sz w:val="20"/>
          <w:szCs w:val="20"/>
          <w:lang w:val="en-US"/>
        </w:rPr>
        <w:t>s</w:t>
      </w:r>
      <w:r w:rsidRPr="2EA24FA4">
        <w:rPr>
          <w:rFonts w:ascii="Trebuchet MS" w:eastAsia="Trebuchet MS" w:hAnsi="Trebuchet MS" w:cs="Trebuchet MS"/>
          <w:sz w:val="20"/>
          <w:szCs w:val="20"/>
          <w:lang w:val="en-US"/>
        </w:rPr>
        <w:t xml:space="preserve">ocial </w:t>
      </w:r>
      <w:r w:rsidR="11A15AC2" w:rsidRPr="2EA24FA4">
        <w:rPr>
          <w:rFonts w:ascii="Trebuchet MS" w:eastAsia="Trebuchet MS" w:hAnsi="Trebuchet MS" w:cs="Trebuchet MS"/>
          <w:sz w:val="20"/>
          <w:szCs w:val="20"/>
          <w:lang w:val="en-US"/>
        </w:rPr>
        <w:t>s</w:t>
      </w:r>
      <w:r w:rsidRPr="2EA24FA4">
        <w:rPr>
          <w:rFonts w:ascii="Trebuchet MS" w:eastAsia="Trebuchet MS" w:hAnsi="Trebuchet MS" w:cs="Trebuchet MS"/>
          <w:sz w:val="20"/>
          <w:szCs w:val="20"/>
          <w:lang w:val="en-US"/>
        </w:rPr>
        <w:t xml:space="preserve">ecurity </w:t>
      </w:r>
      <w:r w:rsidR="35E0897E" w:rsidRPr="2EA24FA4">
        <w:rPr>
          <w:rFonts w:ascii="Trebuchet MS" w:eastAsia="Trebuchet MS" w:hAnsi="Trebuchet MS" w:cs="Trebuchet MS"/>
          <w:sz w:val="20"/>
          <w:szCs w:val="20"/>
          <w:lang w:val="en-US"/>
        </w:rPr>
        <w:t>n</w:t>
      </w:r>
      <w:r w:rsidRPr="2EA24FA4">
        <w:rPr>
          <w:rFonts w:ascii="Trebuchet MS" w:eastAsia="Trebuchet MS" w:hAnsi="Trebuchet MS" w:cs="Trebuchet MS"/>
          <w:sz w:val="20"/>
          <w:szCs w:val="20"/>
          <w:lang w:val="en-US"/>
        </w:rPr>
        <w:t xml:space="preserve">umber. Once the enrollment is approved, an enrolled group may affiliate the </w:t>
      </w:r>
      <w:r w:rsidR="4BF7FA28" w:rsidRPr="2EA24FA4">
        <w:rPr>
          <w:rFonts w:ascii="Trebuchet MS" w:eastAsia="Trebuchet MS" w:hAnsi="Trebuchet MS" w:cs="Trebuchet MS"/>
          <w:sz w:val="20"/>
          <w:szCs w:val="20"/>
          <w:lang w:val="en-US"/>
        </w:rPr>
        <w:t>d</w:t>
      </w:r>
      <w:r w:rsidRPr="2EA24FA4">
        <w:rPr>
          <w:rFonts w:ascii="Trebuchet MS" w:eastAsia="Trebuchet MS" w:hAnsi="Trebuchet MS" w:cs="Trebuchet MS"/>
          <w:sz w:val="20"/>
          <w:szCs w:val="20"/>
          <w:lang w:val="en-US"/>
        </w:rPr>
        <w:t xml:space="preserve">oula to their group. The </w:t>
      </w:r>
      <w:r w:rsidR="306DAE89" w:rsidRPr="2EA24FA4">
        <w:rPr>
          <w:rFonts w:ascii="Trebuchet MS" w:eastAsia="Trebuchet MS" w:hAnsi="Trebuchet MS" w:cs="Trebuchet MS"/>
          <w:sz w:val="20"/>
          <w:szCs w:val="20"/>
          <w:lang w:val="en-US"/>
        </w:rPr>
        <w:t>d</w:t>
      </w:r>
      <w:r w:rsidRPr="2EA24FA4">
        <w:rPr>
          <w:rFonts w:ascii="Trebuchet MS" w:eastAsia="Trebuchet MS" w:hAnsi="Trebuchet MS" w:cs="Trebuchet MS"/>
          <w:sz w:val="20"/>
          <w:szCs w:val="20"/>
          <w:lang w:val="en-US"/>
        </w:rPr>
        <w:t>oula’s NPI can then be reported as the rendering provider when the group submits claims on their behalf</w:t>
      </w:r>
      <w:r w:rsidR="5C4FCE8C" w:rsidRPr="2EA24FA4">
        <w:rPr>
          <w:rFonts w:ascii="Trebuchet MS" w:eastAsia="Trebuchet MS" w:hAnsi="Trebuchet MS" w:cs="Trebuchet MS"/>
          <w:sz w:val="20"/>
          <w:szCs w:val="20"/>
          <w:lang w:val="en-US"/>
        </w:rPr>
        <w:t xml:space="preserve">, and the group is responsible for reimbursing the </w:t>
      </w:r>
      <w:r w:rsidR="0329E50E" w:rsidRPr="2EA24FA4">
        <w:rPr>
          <w:rFonts w:ascii="Trebuchet MS" w:eastAsia="Trebuchet MS" w:hAnsi="Trebuchet MS" w:cs="Trebuchet MS"/>
          <w:sz w:val="20"/>
          <w:szCs w:val="20"/>
          <w:lang w:val="en-US"/>
        </w:rPr>
        <w:t>d</w:t>
      </w:r>
      <w:r w:rsidR="5C4FCE8C" w:rsidRPr="2EA24FA4">
        <w:rPr>
          <w:rFonts w:ascii="Trebuchet MS" w:eastAsia="Trebuchet MS" w:hAnsi="Trebuchet MS" w:cs="Trebuchet MS"/>
          <w:sz w:val="20"/>
          <w:szCs w:val="20"/>
          <w:lang w:val="en-US"/>
        </w:rPr>
        <w:t>oula directly.</w:t>
      </w:r>
    </w:p>
    <w:p w14:paraId="3FA804B0" w14:textId="2664329D" w:rsidR="001B0A04" w:rsidRDefault="54604ACF" w:rsidP="05A0D983">
      <w:pPr>
        <w:spacing w:before="240" w:after="240"/>
        <w:rPr>
          <w:rFonts w:ascii="Trebuchet MS" w:eastAsia="Trebuchet MS" w:hAnsi="Trebuchet MS" w:cs="Trebuchet MS"/>
          <w:sz w:val="20"/>
          <w:szCs w:val="20"/>
          <w:lang w:val="en-US"/>
        </w:rPr>
      </w:pPr>
      <w:r w:rsidRPr="2EA24FA4">
        <w:rPr>
          <w:rFonts w:ascii="Trebuchet MS" w:eastAsia="Trebuchet MS" w:hAnsi="Trebuchet MS" w:cs="Trebuchet MS"/>
          <w:sz w:val="20"/>
          <w:szCs w:val="20"/>
          <w:lang w:val="en-US"/>
        </w:rPr>
        <w:t xml:space="preserve">If a </w:t>
      </w:r>
      <w:proofErr w:type="gramStart"/>
      <w:r w:rsidR="5A2A4C25" w:rsidRPr="2EA24FA4">
        <w:rPr>
          <w:rFonts w:ascii="Trebuchet MS" w:eastAsia="Trebuchet MS" w:hAnsi="Trebuchet MS" w:cs="Trebuchet MS"/>
          <w:sz w:val="20"/>
          <w:szCs w:val="20"/>
          <w:lang w:val="en-US"/>
        </w:rPr>
        <w:t>d</w:t>
      </w:r>
      <w:r w:rsidRPr="2EA24FA4">
        <w:rPr>
          <w:rFonts w:ascii="Trebuchet MS" w:eastAsia="Trebuchet MS" w:hAnsi="Trebuchet MS" w:cs="Trebuchet MS"/>
          <w:sz w:val="20"/>
          <w:szCs w:val="20"/>
          <w:lang w:val="en-US"/>
        </w:rPr>
        <w:t>oula</w:t>
      </w:r>
      <w:proofErr w:type="gramEnd"/>
      <w:r w:rsidRPr="2EA24FA4">
        <w:rPr>
          <w:rFonts w:ascii="Trebuchet MS" w:eastAsia="Trebuchet MS" w:hAnsi="Trebuchet MS" w:cs="Trebuchet MS"/>
          <w:sz w:val="20"/>
          <w:szCs w:val="20"/>
          <w:lang w:val="en-US"/>
        </w:rPr>
        <w:t xml:space="preserve"> plans to provide services only as part of a group, they should enroll as an </w:t>
      </w:r>
      <w:r w:rsidR="04637C15" w:rsidRPr="2EA24FA4">
        <w:rPr>
          <w:rFonts w:ascii="Trebuchet MS" w:eastAsia="Trebuchet MS" w:hAnsi="Trebuchet MS" w:cs="Trebuchet MS"/>
          <w:sz w:val="20"/>
          <w:szCs w:val="20"/>
          <w:lang w:val="en-US"/>
        </w:rPr>
        <w:t>i</w:t>
      </w:r>
      <w:r w:rsidRPr="2EA24FA4">
        <w:rPr>
          <w:rFonts w:ascii="Trebuchet MS" w:eastAsia="Trebuchet MS" w:hAnsi="Trebuchet MS" w:cs="Trebuchet MS"/>
          <w:sz w:val="20"/>
          <w:szCs w:val="20"/>
          <w:lang w:val="en-US"/>
        </w:rPr>
        <w:t xml:space="preserve">ndividual </w:t>
      </w:r>
      <w:r w:rsidR="6CFBC7A2" w:rsidRPr="2EA24FA4">
        <w:rPr>
          <w:rFonts w:ascii="Trebuchet MS" w:eastAsia="Trebuchet MS" w:hAnsi="Trebuchet MS" w:cs="Trebuchet MS"/>
          <w:sz w:val="20"/>
          <w:szCs w:val="20"/>
          <w:lang w:val="en-US"/>
        </w:rPr>
        <w:t>w</w:t>
      </w:r>
      <w:r w:rsidRPr="2EA24FA4">
        <w:rPr>
          <w:rFonts w:ascii="Trebuchet MS" w:eastAsia="Trebuchet MS" w:hAnsi="Trebuchet MS" w:cs="Trebuchet MS"/>
          <w:sz w:val="20"/>
          <w:szCs w:val="20"/>
          <w:lang w:val="en-US"/>
        </w:rPr>
        <w:t xml:space="preserve">ithin a </w:t>
      </w:r>
      <w:r w:rsidR="59164703" w:rsidRPr="2EA24FA4">
        <w:rPr>
          <w:rFonts w:ascii="Trebuchet MS" w:eastAsia="Trebuchet MS" w:hAnsi="Trebuchet MS" w:cs="Trebuchet MS"/>
          <w:sz w:val="20"/>
          <w:szCs w:val="20"/>
          <w:lang w:val="en-US"/>
        </w:rPr>
        <w:t>g</w:t>
      </w:r>
      <w:r w:rsidRPr="2EA24FA4">
        <w:rPr>
          <w:rFonts w:ascii="Trebuchet MS" w:eastAsia="Trebuchet MS" w:hAnsi="Trebuchet MS" w:cs="Trebuchet MS"/>
          <w:sz w:val="20"/>
          <w:szCs w:val="20"/>
          <w:lang w:val="en-US"/>
        </w:rPr>
        <w:t xml:space="preserve">roup. This enrollment type is for individuals who render services but do not bill Health First Colorado directly. The </w:t>
      </w:r>
      <w:r w:rsidR="000764BF" w:rsidRPr="2EA24FA4">
        <w:rPr>
          <w:rFonts w:ascii="Trebuchet MS" w:eastAsia="Trebuchet MS" w:hAnsi="Trebuchet MS" w:cs="Trebuchet MS"/>
          <w:sz w:val="20"/>
          <w:szCs w:val="20"/>
          <w:lang w:val="en-US"/>
        </w:rPr>
        <w:t>d</w:t>
      </w:r>
      <w:r w:rsidRPr="2EA24FA4">
        <w:rPr>
          <w:rFonts w:ascii="Trebuchet MS" w:eastAsia="Trebuchet MS" w:hAnsi="Trebuchet MS" w:cs="Trebuchet MS"/>
          <w:sz w:val="20"/>
          <w:szCs w:val="20"/>
          <w:lang w:val="en-US"/>
        </w:rPr>
        <w:t xml:space="preserve">oula must be affiliated with an enrolled group that submits claims on their behalf, and the group is responsible for reimbursing the </w:t>
      </w:r>
      <w:r w:rsidR="7F826537" w:rsidRPr="2EA24FA4">
        <w:rPr>
          <w:rFonts w:ascii="Trebuchet MS" w:eastAsia="Trebuchet MS" w:hAnsi="Trebuchet MS" w:cs="Trebuchet MS"/>
          <w:sz w:val="20"/>
          <w:szCs w:val="20"/>
          <w:lang w:val="en-US"/>
        </w:rPr>
        <w:t>d</w:t>
      </w:r>
      <w:r w:rsidRPr="2EA24FA4">
        <w:rPr>
          <w:rFonts w:ascii="Trebuchet MS" w:eastAsia="Trebuchet MS" w:hAnsi="Trebuchet MS" w:cs="Trebuchet MS"/>
          <w:sz w:val="20"/>
          <w:szCs w:val="20"/>
          <w:lang w:val="en-US"/>
        </w:rPr>
        <w:t>oula directly.</w:t>
      </w:r>
      <w:r w:rsidRPr="2EA24FA4">
        <w:rPr>
          <w:rFonts w:ascii="Trebuchet MS" w:eastAsia="Trebuchet MS" w:hAnsi="Trebuchet MS" w:cs="Trebuchet MS"/>
          <w:sz w:val="20"/>
          <w:szCs w:val="20"/>
        </w:rPr>
        <w:t xml:space="preserve"> </w:t>
      </w:r>
    </w:p>
    <w:p w14:paraId="681B2D9E" w14:textId="38C4BD2C" w:rsidR="001B0A04" w:rsidRDefault="04CE365F" w:rsidP="2EA24FA4">
      <w:pPr>
        <w:spacing w:before="240" w:after="240"/>
        <w:rPr>
          <w:rFonts w:ascii="Trebuchet MS" w:eastAsia="Trebuchet MS" w:hAnsi="Trebuchet MS" w:cs="Trebuchet MS"/>
          <w:sz w:val="20"/>
          <w:szCs w:val="20"/>
          <w:lang w:val="en-US"/>
        </w:rPr>
      </w:pPr>
      <w:r w:rsidRPr="2EA24FA4">
        <w:rPr>
          <w:rFonts w:ascii="Trebuchet MS" w:eastAsia="Trebuchet MS" w:hAnsi="Trebuchet MS" w:cs="Trebuchet MS"/>
          <w:sz w:val="20"/>
          <w:szCs w:val="20"/>
          <w:lang w:val="en-US"/>
        </w:rPr>
        <w:t xml:space="preserve">Additional information about enrolling as a </w:t>
      </w:r>
      <w:r w:rsidR="3FB61034" w:rsidRPr="2EA24FA4">
        <w:rPr>
          <w:rFonts w:ascii="Trebuchet MS" w:eastAsia="Trebuchet MS" w:hAnsi="Trebuchet MS" w:cs="Trebuchet MS"/>
          <w:sz w:val="20"/>
          <w:szCs w:val="20"/>
          <w:lang w:val="en-US"/>
        </w:rPr>
        <w:t>d</w:t>
      </w:r>
      <w:r w:rsidRPr="2EA24FA4">
        <w:rPr>
          <w:rFonts w:ascii="Trebuchet MS" w:eastAsia="Trebuchet MS" w:hAnsi="Trebuchet MS" w:cs="Trebuchet MS"/>
          <w:sz w:val="20"/>
          <w:szCs w:val="20"/>
          <w:lang w:val="en-US"/>
        </w:rPr>
        <w:t xml:space="preserve">oula provider type is available on the </w:t>
      </w:r>
      <w:hyperlink r:id="rId22">
        <w:r w:rsidRPr="2EA24FA4">
          <w:rPr>
            <w:rStyle w:val="Hyperlink"/>
            <w:rFonts w:ascii="Trebuchet MS" w:eastAsia="Trebuchet MS" w:hAnsi="Trebuchet MS" w:cs="Trebuchet MS"/>
            <w:sz w:val="20"/>
            <w:szCs w:val="20"/>
            <w:lang w:val="en-US"/>
          </w:rPr>
          <w:t>Find Your Provider Type</w:t>
        </w:r>
      </w:hyperlink>
      <w:r w:rsidRPr="2EA24FA4">
        <w:rPr>
          <w:rFonts w:ascii="Trebuchet MS" w:eastAsia="Trebuchet MS" w:hAnsi="Trebuchet MS" w:cs="Trebuchet MS"/>
          <w:sz w:val="20"/>
          <w:szCs w:val="20"/>
          <w:lang w:val="en-US"/>
        </w:rPr>
        <w:t xml:space="preserve"> </w:t>
      </w:r>
      <w:r w:rsidR="29CEA9BE" w:rsidRPr="2EA24FA4">
        <w:rPr>
          <w:rFonts w:ascii="Trebuchet MS" w:eastAsia="Trebuchet MS" w:hAnsi="Trebuchet MS" w:cs="Trebuchet MS"/>
          <w:sz w:val="20"/>
          <w:szCs w:val="20"/>
          <w:lang w:val="en-US"/>
        </w:rPr>
        <w:t>w</w:t>
      </w:r>
      <w:r w:rsidRPr="2EA24FA4">
        <w:rPr>
          <w:rFonts w:ascii="Trebuchet MS" w:eastAsia="Trebuchet MS" w:hAnsi="Trebuchet MS" w:cs="Trebuchet MS"/>
          <w:sz w:val="20"/>
          <w:szCs w:val="20"/>
          <w:lang w:val="en-US"/>
        </w:rPr>
        <w:t>ebpage:</w:t>
      </w:r>
    </w:p>
    <w:p w14:paraId="75B20240" w14:textId="77777777" w:rsidR="001B0A04" w:rsidRDefault="00E238DF" w:rsidP="05A0D983">
      <w:pPr>
        <w:rPr>
          <w:rFonts w:ascii="Trebuchet MS" w:eastAsia="Trebuchet MS" w:hAnsi="Trebuchet MS" w:cs="Trebuchet MS"/>
          <w:b/>
          <w:bCs/>
          <w:sz w:val="20"/>
          <w:szCs w:val="20"/>
          <w:lang w:val="en-US"/>
        </w:rPr>
      </w:pPr>
      <w:r w:rsidRPr="05A0D983">
        <w:rPr>
          <w:rFonts w:ascii="Trebuchet MS" w:eastAsia="Trebuchet MS" w:hAnsi="Trebuchet MS" w:cs="Trebuchet MS"/>
          <w:b/>
          <w:bCs/>
          <w:sz w:val="20"/>
          <w:szCs w:val="20"/>
          <w:lang w:val="en-US"/>
        </w:rPr>
        <w:lastRenderedPageBreak/>
        <w:t>Are doulas required to carry liability insurance? </w:t>
      </w:r>
    </w:p>
    <w:p w14:paraId="490D5B1E" w14:textId="77777777" w:rsidR="001B0A04" w:rsidRDefault="00E238DF" w:rsidP="05A0D983">
      <w:pPr>
        <w:rPr>
          <w:rFonts w:ascii="Trebuchet MS" w:eastAsia="Trebuchet MS" w:hAnsi="Trebuchet MS" w:cs="Trebuchet MS"/>
          <w:sz w:val="20"/>
          <w:szCs w:val="20"/>
          <w:lang w:val="en-US"/>
        </w:rPr>
      </w:pPr>
      <w:r w:rsidRPr="05A0D983">
        <w:rPr>
          <w:rFonts w:ascii="Trebuchet MS" w:eastAsia="Trebuchet MS" w:hAnsi="Trebuchet MS" w:cs="Trebuchet MS"/>
          <w:sz w:val="20"/>
          <w:szCs w:val="20"/>
          <w:lang w:val="en-US"/>
        </w:rPr>
        <w:t>Yes. Liability or professional insurance is required of all Health First Colorado Providers. </w:t>
      </w:r>
    </w:p>
    <w:p w14:paraId="206D7022"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What if my doula organization already offers liability coverage for all doulas working for the organization? </w:t>
      </w:r>
    </w:p>
    <w:p w14:paraId="217380DA" w14:textId="77777777" w:rsidR="001B0A04" w:rsidRDefault="00E238DF">
      <w:pPr>
        <w:rPr>
          <w:rFonts w:ascii="Trebuchet MS" w:eastAsia="Trebuchet MS" w:hAnsi="Trebuchet MS" w:cs="Trebuchet MS"/>
          <w:sz w:val="20"/>
          <w:szCs w:val="20"/>
        </w:rPr>
      </w:pPr>
      <w:r>
        <w:rPr>
          <w:rFonts w:ascii="Trebuchet MS" w:eastAsia="Trebuchet MS" w:hAnsi="Trebuchet MS" w:cs="Trebuchet MS"/>
          <w:sz w:val="20"/>
          <w:szCs w:val="20"/>
        </w:rPr>
        <w:t xml:space="preserve">Doula organizations can offer liability coverage for </w:t>
      </w:r>
      <w:proofErr w:type="gramStart"/>
      <w:r>
        <w:rPr>
          <w:rFonts w:ascii="Trebuchet MS" w:eastAsia="Trebuchet MS" w:hAnsi="Trebuchet MS" w:cs="Trebuchet MS"/>
          <w:sz w:val="20"/>
          <w:szCs w:val="20"/>
        </w:rPr>
        <w:t>doulas</w:t>
      </w:r>
      <w:proofErr w:type="gramEnd"/>
      <w:r>
        <w:rPr>
          <w:rFonts w:ascii="Trebuchet MS" w:eastAsia="Trebuchet MS" w:hAnsi="Trebuchet MS" w:cs="Trebuchet MS"/>
          <w:sz w:val="20"/>
          <w:szCs w:val="20"/>
        </w:rPr>
        <w:t xml:space="preserve"> associated with their organization. </w:t>
      </w:r>
    </w:p>
    <w:p w14:paraId="6722DD05"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Is CPR training certification required for enrollment? </w:t>
      </w:r>
    </w:p>
    <w:p w14:paraId="3F860100" w14:textId="6FF2E9A0" w:rsidR="001B0A04" w:rsidRDefault="00E238DF" w:rsidP="05A0D983">
      <w:pPr>
        <w:rPr>
          <w:rFonts w:ascii="Trebuchet MS" w:eastAsia="Trebuchet MS" w:hAnsi="Trebuchet MS" w:cs="Trebuchet MS"/>
          <w:sz w:val="20"/>
          <w:szCs w:val="20"/>
          <w:lang w:val="en-US"/>
        </w:rPr>
      </w:pPr>
      <w:r w:rsidRPr="2EA24FA4">
        <w:rPr>
          <w:rFonts w:ascii="Trebuchet MS" w:eastAsia="Trebuchet MS" w:hAnsi="Trebuchet MS" w:cs="Trebuchet MS"/>
          <w:sz w:val="20"/>
          <w:szCs w:val="20"/>
          <w:lang w:val="en-US"/>
        </w:rPr>
        <w:t xml:space="preserve">Yes. Current adult and child </w:t>
      </w:r>
      <w:r w:rsidR="5BC1C152" w:rsidRPr="2EA24FA4">
        <w:rPr>
          <w:rFonts w:ascii="Trebuchet MS" w:eastAsia="Trebuchet MS" w:hAnsi="Trebuchet MS" w:cs="Trebuchet MS"/>
          <w:sz w:val="20"/>
          <w:szCs w:val="20"/>
          <w:lang w:val="en-US"/>
        </w:rPr>
        <w:t>Cardiopulmonary Resus</w:t>
      </w:r>
      <w:r w:rsidR="337079E8" w:rsidRPr="2EA24FA4">
        <w:rPr>
          <w:rFonts w:ascii="Trebuchet MS" w:eastAsia="Trebuchet MS" w:hAnsi="Trebuchet MS" w:cs="Trebuchet MS"/>
          <w:sz w:val="20"/>
          <w:szCs w:val="20"/>
          <w:lang w:val="en-US"/>
        </w:rPr>
        <w:t>ci</w:t>
      </w:r>
      <w:r w:rsidR="5BC1C152" w:rsidRPr="2EA24FA4">
        <w:rPr>
          <w:rFonts w:ascii="Trebuchet MS" w:eastAsia="Trebuchet MS" w:hAnsi="Trebuchet MS" w:cs="Trebuchet MS"/>
          <w:sz w:val="20"/>
          <w:szCs w:val="20"/>
          <w:lang w:val="en-US"/>
        </w:rPr>
        <w:t>tation (</w:t>
      </w:r>
      <w:r w:rsidRPr="2EA24FA4">
        <w:rPr>
          <w:rFonts w:ascii="Trebuchet MS" w:eastAsia="Trebuchet MS" w:hAnsi="Trebuchet MS" w:cs="Trebuchet MS"/>
          <w:sz w:val="20"/>
          <w:szCs w:val="20"/>
          <w:lang w:val="en-US"/>
        </w:rPr>
        <w:t>CPR</w:t>
      </w:r>
      <w:r w:rsidR="1CDAC0F9" w:rsidRPr="2EA24FA4">
        <w:rPr>
          <w:rFonts w:ascii="Trebuchet MS" w:eastAsia="Trebuchet MS" w:hAnsi="Trebuchet MS" w:cs="Trebuchet MS"/>
          <w:sz w:val="20"/>
          <w:szCs w:val="20"/>
          <w:lang w:val="en-US"/>
        </w:rPr>
        <w:t>)</w:t>
      </w:r>
      <w:r w:rsidRPr="2EA24FA4">
        <w:rPr>
          <w:rFonts w:ascii="Trebuchet MS" w:eastAsia="Trebuchet MS" w:hAnsi="Trebuchet MS" w:cs="Trebuchet MS"/>
          <w:sz w:val="20"/>
          <w:szCs w:val="20"/>
          <w:lang w:val="en-US"/>
        </w:rPr>
        <w:t xml:space="preserve"> certification are required. </w:t>
      </w:r>
    </w:p>
    <w:p w14:paraId="12E14454"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How/when will I get reimbursed for services? </w:t>
      </w:r>
    </w:p>
    <w:p w14:paraId="6707107F" w14:textId="325E4403" w:rsidR="001B0A04" w:rsidRDefault="00E238DF" w:rsidP="05A0D983">
      <w:pPr>
        <w:rPr>
          <w:rFonts w:ascii="Trebuchet MS" w:eastAsia="Trebuchet MS" w:hAnsi="Trebuchet MS" w:cs="Trebuchet MS"/>
          <w:sz w:val="20"/>
          <w:szCs w:val="20"/>
          <w:lang w:val="en-US"/>
        </w:rPr>
      </w:pPr>
      <w:r w:rsidRPr="493C4605">
        <w:rPr>
          <w:rFonts w:ascii="Trebuchet MS" w:eastAsia="Trebuchet MS" w:hAnsi="Trebuchet MS" w:cs="Trebuchet MS"/>
          <w:sz w:val="20"/>
          <w:szCs w:val="20"/>
          <w:lang w:val="en-US"/>
        </w:rPr>
        <w:t>Once doulas have completed registration and begun providing services, they can submit electronic claims through the Medicaid Provider Web Portal. Reimbursement will occur on a fee-for-service basis. Claims must be submitted within 365 days of the date of service to receive payment. If no additional review or corrections are needed, most claims are paid on average</w:t>
      </w:r>
      <w:r w:rsidR="1B758631" w:rsidRPr="493C4605">
        <w:rPr>
          <w:rFonts w:ascii="Trebuchet MS" w:eastAsia="Trebuchet MS" w:hAnsi="Trebuchet MS" w:cs="Trebuchet MS"/>
          <w:sz w:val="20"/>
          <w:szCs w:val="20"/>
          <w:lang w:val="en-US"/>
        </w:rPr>
        <w:t xml:space="preserve"> within</w:t>
      </w:r>
      <w:r w:rsidRPr="493C4605">
        <w:rPr>
          <w:rFonts w:ascii="Trebuchet MS" w:eastAsia="Trebuchet MS" w:hAnsi="Trebuchet MS" w:cs="Trebuchet MS"/>
          <w:sz w:val="20"/>
          <w:szCs w:val="20"/>
          <w:lang w:val="en-US"/>
        </w:rPr>
        <w:t xml:space="preserve"> about two weeks of receipt.  </w:t>
      </w:r>
    </w:p>
    <w:p w14:paraId="1510CB01" w14:textId="13928829" w:rsidR="001B0A04" w:rsidRDefault="00E238DF" w:rsidP="05A0D983">
      <w:pPr>
        <w:rPr>
          <w:rFonts w:ascii="Trebuchet MS" w:eastAsia="Trebuchet MS" w:hAnsi="Trebuchet MS" w:cs="Trebuchet MS"/>
          <w:sz w:val="20"/>
          <w:szCs w:val="20"/>
          <w:lang w:val="en-US"/>
        </w:rPr>
      </w:pPr>
      <w:r w:rsidRPr="493C4605">
        <w:rPr>
          <w:rFonts w:ascii="Trebuchet MS" w:eastAsia="Trebuchet MS" w:hAnsi="Trebuchet MS" w:cs="Trebuchet MS"/>
          <w:sz w:val="20"/>
          <w:szCs w:val="20"/>
          <w:lang w:val="en-US"/>
        </w:rPr>
        <w:t>CHP+ billing differs slightly from Health First Colorado. All CHP+ providers must be contracted with a CHP+ Managed Care Organization (MCO) and enrolled in the Colorado interChange to be eligible for reimbursement for services provided to a CHP+ member. If you are contracted with a CHP+ MCO and provide support to a CHP+ member enrolled into an MCO</w:t>
      </w:r>
      <w:r w:rsidR="77F72680" w:rsidRPr="493C4605">
        <w:rPr>
          <w:rFonts w:ascii="Trebuchet MS" w:eastAsia="Trebuchet MS" w:hAnsi="Trebuchet MS" w:cs="Trebuchet MS"/>
          <w:sz w:val="20"/>
          <w:szCs w:val="20"/>
          <w:lang w:val="en-US"/>
        </w:rPr>
        <w:t>, r</w:t>
      </w:r>
      <w:r w:rsidRPr="493C4605">
        <w:rPr>
          <w:rFonts w:ascii="Trebuchet MS" w:eastAsia="Trebuchet MS" w:hAnsi="Trebuchet MS" w:cs="Trebuchet MS"/>
          <w:sz w:val="20"/>
          <w:szCs w:val="20"/>
          <w:lang w:val="en-US"/>
        </w:rPr>
        <w:t xml:space="preserve">efer to the </w:t>
      </w:r>
      <w:hyperlink r:id="rId23">
        <w:r w:rsidRPr="493C4605">
          <w:rPr>
            <w:rStyle w:val="Hyperlink"/>
            <w:rFonts w:ascii="Trebuchet MS" w:eastAsia="Trebuchet MS" w:hAnsi="Trebuchet MS" w:cs="Trebuchet MS"/>
            <w:sz w:val="20"/>
            <w:szCs w:val="20"/>
            <w:lang w:val="en-US"/>
          </w:rPr>
          <w:t>CHP+ provider contracting and enrollment web page</w:t>
        </w:r>
      </w:hyperlink>
      <w:r w:rsidRPr="493C4605">
        <w:rPr>
          <w:rFonts w:ascii="Trebuchet MS" w:eastAsia="Trebuchet MS" w:hAnsi="Trebuchet MS" w:cs="Trebuchet MS"/>
          <w:sz w:val="20"/>
          <w:szCs w:val="20"/>
          <w:lang w:val="en-US"/>
        </w:rPr>
        <w:t xml:space="preserve"> for guidance. </w:t>
      </w:r>
    </w:p>
    <w:p w14:paraId="4048AA4C"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How can I confirm the client is enrolled in Health First Colorado (Medicaid) or CHP+? </w:t>
      </w:r>
    </w:p>
    <w:p w14:paraId="3EBA03A5" w14:textId="77777777" w:rsidR="001B0A04" w:rsidRDefault="00E238DF">
      <w:pPr>
        <w:rPr>
          <w:rFonts w:ascii="Trebuchet MS" w:eastAsia="Trebuchet MS" w:hAnsi="Trebuchet MS" w:cs="Trebuchet MS"/>
          <w:sz w:val="20"/>
          <w:szCs w:val="20"/>
        </w:rPr>
      </w:pPr>
      <w:r>
        <w:rPr>
          <w:rFonts w:ascii="Trebuchet MS" w:eastAsia="Trebuchet MS" w:hAnsi="Trebuchet MS" w:cs="Trebuchet MS"/>
          <w:sz w:val="20"/>
          <w:szCs w:val="20"/>
        </w:rPr>
        <w:t xml:space="preserve">Doulas should always confirm members are enrolled in Health First Colorado or CHP+ before providing services at each visit. During a standardized intake process, doulas can capture member contact information and insurance information, including the Medicaid ID number. The Medicaid </w:t>
      </w:r>
      <w:proofErr w:type="gramStart"/>
      <w:r>
        <w:rPr>
          <w:rFonts w:ascii="Trebuchet MS" w:eastAsia="Trebuchet MS" w:hAnsi="Trebuchet MS" w:cs="Trebuchet MS"/>
          <w:sz w:val="20"/>
          <w:szCs w:val="20"/>
        </w:rPr>
        <w:t>ID number</w:t>
      </w:r>
      <w:proofErr w:type="gramEnd"/>
      <w:r>
        <w:rPr>
          <w:rFonts w:ascii="Trebuchet MS" w:eastAsia="Trebuchet MS" w:hAnsi="Trebuchet MS" w:cs="Trebuchet MS"/>
          <w:sz w:val="20"/>
          <w:szCs w:val="20"/>
        </w:rPr>
        <w:t xml:space="preserve"> is used to verify eligibility. </w:t>
      </w:r>
    </w:p>
    <w:p w14:paraId="012AA936" w14:textId="4EF62B41" w:rsidR="001B0A04" w:rsidRDefault="00E238DF">
      <w:pPr>
        <w:rPr>
          <w:rFonts w:ascii="Trebuchet MS" w:eastAsia="Trebuchet MS" w:hAnsi="Trebuchet MS" w:cs="Trebuchet MS"/>
          <w:sz w:val="20"/>
          <w:szCs w:val="20"/>
        </w:rPr>
      </w:pPr>
      <w:r w:rsidRPr="2EA24FA4">
        <w:rPr>
          <w:rFonts w:ascii="Trebuchet MS" w:eastAsia="Trebuchet MS" w:hAnsi="Trebuchet MS" w:cs="Trebuchet MS"/>
          <w:sz w:val="20"/>
          <w:szCs w:val="20"/>
        </w:rPr>
        <w:t>Doulas enrolled as Health First Colorado providers can check for eligibility through the Provider Web Portal. More information about verifying a member’s eligibility and enrollment in Health First Colorado is available here:</w:t>
      </w:r>
      <w:r w:rsidR="5E68F411" w:rsidRPr="2EA24FA4">
        <w:rPr>
          <w:rFonts w:ascii="Trebuchet MS" w:eastAsia="Trebuchet MS" w:hAnsi="Trebuchet MS" w:cs="Trebuchet MS"/>
          <w:sz w:val="20"/>
          <w:szCs w:val="20"/>
        </w:rPr>
        <w:t xml:space="preserve"> </w:t>
      </w:r>
      <w:hyperlink r:id="rId24" w:anchor="memElig">
        <w:r w:rsidR="5E68F411" w:rsidRPr="2EA24FA4">
          <w:rPr>
            <w:rStyle w:val="Hyperlink"/>
            <w:rFonts w:ascii="Trebuchet MS" w:eastAsia="Trebuchet MS" w:hAnsi="Trebuchet MS" w:cs="Trebuchet MS"/>
            <w:sz w:val="20"/>
            <w:szCs w:val="20"/>
          </w:rPr>
          <w:t>Verifying Member Eligibility</w:t>
        </w:r>
      </w:hyperlink>
    </w:p>
    <w:p w14:paraId="5CAA2F0B"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Could I be audited by Health First Colorado? </w:t>
      </w:r>
    </w:p>
    <w:p w14:paraId="07DB9C35" w14:textId="7ED491AE" w:rsidR="001B0A04" w:rsidRDefault="00E238DF" w:rsidP="05A0D983">
      <w:pPr>
        <w:rPr>
          <w:rFonts w:ascii="Trebuchet MS" w:eastAsia="Trebuchet MS" w:hAnsi="Trebuchet MS" w:cs="Trebuchet MS"/>
          <w:sz w:val="20"/>
          <w:szCs w:val="20"/>
          <w:lang w:val="en-US"/>
        </w:rPr>
      </w:pPr>
      <w:r w:rsidRPr="2EA24FA4">
        <w:rPr>
          <w:rFonts w:ascii="Trebuchet MS" w:eastAsia="Trebuchet MS" w:hAnsi="Trebuchet MS" w:cs="Trebuchet MS"/>
          <w:sz w:val="20"/>
          <w:szCs w:val="20"/>
          <w:lang w:val="en-US"/>
        </w:rPr>
        <w:t>Yes. All Health First Colorado providers, including doulas, are subject to auditing. It’s important to maintain clear, up-to-date records to support all claims submitted for payment. Good records management will minimize delays in the audit process and reduce the risk of financial penalties. </w:t>
      </w:r>
    </w:p>
    <w:p w14:paraId="0F0448B7" w14:textId="77777777" w:rsidR="001B0A04" w:rsidRDefault="00E238DF" w:rsidP="05A0D983">
      <w:pPr>
        <w:rPr>
          <w:rFonts w:ascii="Trebuchet MS" w:eastAsia="Trebuchet MS" w:hAnsi="Trebuchet MS" w:cs="Trebuchet MS"/>
          <w:b/>
          <w:bCs/>
          <w:sz w:val="20"/>
          <w:szCs w:val="20"/>
          <w:lang w:val="en-US"/>
        </w:rPr>
      </w:pPr>
      <w:r w:rsidRPr="05A0D983">
        <w:rPr>
          <w:rFonts w:ascii="Trebuchet MS" w:eastAsia="Trebuchet MS" w:hAnsi="Trebuchet MS" w:cs="Trebuchet MS"/>
          <w:b/>
          <w:bCs/>
          <w:sz w:val="20"/>
          <w:szCs w:val="20"/>
          <w:lang w:val="en-US"/>
        </w:rPr>
        <w:t>How do I maintain client confidentiality? </w:t>
      </w:r>
    </w:p>
    <w:p w14:paraId="1AE8BC66" w14:textId="42107188" w:rsidR="001B0A04" w:rsidRDefault="00E238DF" w:rsidP="05A0D983">
      <w:pPr>
        <w:rPr>
          <w:rFonts w:ascii="Trebuchet MS" w:eastAsia="Trebuchet MS" w:hAnsi="Trebuchet MS" w:cs="Trebuchet MS"/>
          <w:b/>
          <w:bCs/>
          <w:sz w:val="20"/>
          <w:szCs w:val="20"/>
          <w:lang w:val="en-US"/>
        </w:rPr>
      </w:pPr>
      <w:r w:rsidRPr="2EA24FA4">
        <w:rPr>
          <w:rFonts w:ascii="Trebuchet MS" w:eastAsia="Trebuchet MS" w:hAnsi="Trebuchet MS" w:cs="Trebuchet MS"/>
          <w:sz w:val="20"/>
          <w:szCs w:val="20"/>
          <w:lang w:val="en-US"/>
        </w:rPr>
        <w:t xml:space="preserve">Maintaining client confidentiality is an important part of effective records management. Doulas should choose a secure records management system that meets federal and state data security requirements. This may include locked storage for paper charts, restricted access to electronic data management systems, firewalls to protect </w:t>
      </w:r>
      <w:r w:rsidR="55C69981" w:rsidRPr="2EA24FA4">
        <w:rPr>
          <w:rFonts w:ascii="Trebuchet MS" w:eastAsia="Trebuchet MS" w:hAnsi="Trebuchet MS" w:cs="Trebuchet MS"/>
          <w:sz w:val="20"/>
          <w:szCs w:val="20"/>
          <w:lang w:val="en-US"/>
        </w:rPr>
        <w:t>p</w:t>
      </w:r>
      <w:r w:rsidRPr="2EA24FA4">
        <w:rPr>
          <w:rFonts w:ascii="Trebuchet MS" w:eastAsia="Trebuchet MS" w:hAnsi="Trebuchet MS" w:cs="Trebuchet MS"/>
          <w:sz w:val="20"/>
          <w:szCs w:val="20"/>
          <w:lang w:val="en-US"/>
        </w:rPr>
        <w:t xml:space="preserve">rotected </w:t>
      </w:r>
      <w:r w:rsidR="361F462F" w:rsidRPr="2EA24FA4">
        <w:rPr>
          <w:rFonts w:ascii="Trebuchet MS" w:eastAsia="Trebuchet MS" w:hAnsi="Trebuchet MS" w:cs="Trebuchet MS"/>
          <w:sz w:val="20"/>
          <w:szCs w:val="20"/>
          <w:lang w:val="en-US"/>
        </w:rPr>
        <w:t>h</w:t>
      </w:r>
      <w:r w:rsidRPr="2EA24FA4">
        <w:rPr>
          <w:rFonts w:ascii="Trebuchet MS" w:eastAsia="Trebuchet MS" w:hAnsi="Trebuchet MS" w:cs="Trebuchet MS"/>
          <w:sz w:val="20"/>
          <w:szCs w:val="20"/>
          <w:lang w:val="en-US"/>
        </w:rPr>
        <w:t>ealth </w:t>
      </w:r>
      <w:r w:rsidR="5992EC47" w:rsidRPr="2EA24FA4">
        <w:rPr>
          <w:rFonts w:ascii="Trebuchet MS" w:eastAsia="Trebuchet MS" w:hAnsi="Trebuchet MS" w:cs="Trebuchet MS"/>
          <w:sz w:val="20"/>
          <w:szCs w:val="20"/>
          <w:lang w:val="en-US"/>
        </w:rPr>
        <w:t>i</w:t>
      </w:r>
      <w:r w:rsidRPr="2EA24FA4">
        <w:rPr>
          <w:rFonts w:ascii="Trebuchet MS" w:eastAsia="Trebuchet MS" w:hAnsi="Trebuchet MS" w:cs="Trebuchet MS"/>
          <w:sz w:val="20"/>
          <w:szCs w:val="20"/>
          <w:lang w:val="en-US"/>
        </w:rPr>
        <w:t>nformation (PHI), and good practices to avoid sending PHI via email or other unsecured channels. </w:t>
      </w:r>
      <w:r w:rsidRPr="05A0D983">
        <w:rPr>
          <w:rFonts w:ascii="Trebuchet MS" w:eastAsia="Trebuchet MS" w:hAnsi="Trebuchet MS" w:cs="Trebuchet MS"/>
          <w:b/>
          <w:bCs/>
          <w:sz w:val="20"/>
          <w:szCs w:val="20"/>
          <w:lang w:val="en-US"/>
        </w:rPr>
        <w:t>Are doulas required to consult with the member’s health care providers? </w:t>
      </w:r>
    </w:p>
    <w:p w14:paraId="6D90618E" w14:textId="77777777" w:rsidR="001B0A04" w:rsidRDefault="00E238DF" w:rsidP="05A0D983">
      <w:pPr>
        <w:rPr>
          <w:rFonts w:ascii="Trebuchet MS" w:eastAsia="Trebuchet MS" w:hAnsi="Trebuchet MS" w:cs="Trebuchet MS"/>
          <w:sz w:val="20"/>
          <w:szCs w:val="20"/>
          <w:lang w:val="en-US"/>
        </w:rPr>
      </w:pPr>
      <w:r w:rsidRPr="05A0D983">
        <w:rPr>
          <w:rFonts w:ascii="Trebuchet MS" w:eastAsia="Trebuchet MS" w:hAnsi="Trebuchet MS" w:cs="Trebuchet MS"/>
          <w:sz w:val="20"/>
          <w:szCs w:val="20"/>
          <w:lang w:val="en-US"/>
        </w:rPr>
        <w:lastRenderedPageBreak/>
        <w:t xml:space="preserve">Doulas are encouraged to advise the </w:t>
      </w:r>
      <w:proofErr w:type="gramStart"/>
      <w:r w:rsidRPr="05A0D983">
        <w:rPr>
          <w:rFonts w:ascii="Trebuchet MS" w:eastAsia="Trebuchet MS" w:hAnsi="Trebuchet MS" w:cs="Trebuchet MS"/>
          <w:sz w:val="20"/>
          <w:szCs w:val="20"/>
          <w:lang w:val="en-US"/>
        </w:rPr>
        <w:t>member</w:t>
      </w:r>
      <w:proofErr w:type="gramEnd"/>
      <w:r w:rsidRPr="05A0D983">
        <w:rPr>
          <w:rFonts w:ascii="Trebuchet MS" w:eastAsia="Trebuchet MS" w:hAnsi="Trebuchet MS" w:cs="Trebuchet MS"/>
          <w:sz w:val="20"/>
          <w:szCs w:val="20"/>
          <w:lang w:val="en-US"/>
        </w:rPr>
        <w:t xml:space="preserve"> to inform their health care providers, including obstetricians, midwives, or other prenatal care providers, that they are working with a doula. This may promote better coordination between the doula and the health care providers during labor and delivery. </w:t>
      </w:r>
    </w:p>
    <w:p w14:paraId="56FB6FE2"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What if I need support in covering the costs associated with meeting requirements and enrolling in Health First Colorado? </w:t>
      </w:r>
    </w:p>
    <w:p w14:paraId="07000F24" w14:textId="12615E6E" w:rsidR="001B0A04" w:rsidRDefault="00E238DF">
      <w:pPr>
        <w:rPr>
          <w:rFonts w:ascii="Trebuchet MS" w:eastAsia="Trebuchet MS" w:hAnsi="Trebuchet MS" w:cs="Trebuchet MS"/>
          <w:sz w:val="20"/>
          <w:szCs w:val="20"/>
        </w:rPr>
      </w:pPr>
      <w:r w:rsidRPr="263328EF">
        <w:rPr>
          <w:rFonts w:ascii="Trebuchet MS" w:eastAsia="Trebuchet MS" w:hAnsi="Trebuchet MS" w:cs="Trebuchet MS"/>
          <w:sz w:val="20"/>
          <w:szCs w:val="20"/>
        </w:rPr>
        <w:t xml:space="preserve">The Department partnered with local doula training organizations to distribute scholarships that help community members get trained and certified as </w:t>
      </w:r>
      <w:proofErr w:type="gramStart"/>
      <w:r w:rsidRPr="263328EF">
        <w:rPr>
          <w:rFonts w:ascii="Trebuchet MS" w:eastAsia="Trebuchet MS" w:hAnsi="Trebuchet MS" w:cs="Trebuchet MS"/>
          <w:sz w:val="20"/>
          <w:szCs w:val="20"/>
        </w:rPr>
        <w:t>doulas</w:t>
      </w:r>
      <w:proofErr w:type="gramEnd"/>
      <w:r w:rsidRPr="263328EF">
        <w:rPr>
          <w:rFonts w:ascii="Trebuchet MS" w:eastAsia="Trebuchet MS" w:hAnsi="Trebuchet MS" w:cs="Trebuchet MS"/>
          <w:sz w:val="20"/>
          <w:szCs w:val="20"/>
        </w:rPr>
        <w:t xml:space="preserve">. </w:t>
      </w:r>
      <w:commentRangeStart w:id="6"/>
      <w:r w:rsidRPr="263328EF">
        <w:rPr>
          <w:rFonts w:ascii="Trebuchet MS" w:eastAsia="Trebuchet MS" w:hAnsi="Trebuchet MS" w:cs="Trebuchet MS"/>
          <w:sz w:val="20"/>
          <w:szCs w:val="20"/>
        </w:rPr>
        <w:t xml:space="preserve">The scholarship </w:t>
      </w:r>
      <w:r w:rsidR="6C024AD9" w:rsidRPr="263328EF">
        <w:rPr>
          <w:rFonts w:ascii="Trebuchet MS" w:eastAsia="Trebuchet MS" w:hAnsi="Trebuchet MS" w:cs="Trebuchet MS"/>
          <w:sz w:val="20"/>
          <w:szCs w:val="20"/>
        </w:rPr>
        <w:t>funds have all been distributed.</w:t>
      </w:r>
      <w:commentRangeEnd w:id="6"/>
      <w:r>
        <w:rPr>
          <w:rStyle w:val="CommentReference"/>
        </w:rPr>
        <w:commentReference w:id="6"/>
      </w:r>
    </w:p>
    <w:p w14:paraId="579BB4E1" w14:textId="71E111FE" w:rsidR="001B0A04" w:rsidRDefault="00E238DF" w:rsidP="263328EF">
      <w:pPr>
        <w:rPr>
          <w:rFonts w:ascii="Trebuchet MS" w:eastAsia="Trebuchet MS" w:hAnsi="Trebuchet MS" w:cs="Trebuchet MS"/>
          <w:b/>
          <w:bCs/>
          <w:sz w:val="20"/>
          <w:szCs w:val="20"/>
        </w:rPr>
      </w:pPr>
      <w:r w:rsidRPr="263328EF">
        <w:rPr>
          <w:rFonts w:ascii="Trebuchet MS" w:eastAsia="Trebuchet MS" w:hAnsi="Trebuchet MS" w:cs="Trebuchet MS"/>
          <w:b/>
          <w:bCs/>
          <w:sz w:val="20"/>
          <w:szCs w:val="20"/>
        </w:rPr>
        <w:t>Are death doulas covered under the doula benefit? </w:t>
      </w:r>
    </w:p>
    <w:p w14:paraId="0B76F26F" w14:textId="77777777" w:rsidR="001B0A04" w:rsidRDefault="00E238DF">
      <w:pPr>
        <w:rPr>
          <w:rFonts w:ascii="Trebuchet MS" w:eastAsia="Trebuchet MS" w:hAnsi="Trebuchet MS" w:cs="Trebuchet MS"/>
          <w:sz w:val="20"/>
          <w:szCs w:val="20"/>
        </w:rPr>
      </w:pPr>
      <w:r>
        <w:rPr>
          <w:rFonts w:ascii="Trebuchet MS" w:eastAsia="Trebuchet MS" w:hAnsi="Trebuchet MS" w:cs="Trebuchet MS"/>
          <w:sz w:val="20"/>
          <w:szCs w:val="20"/>
        </w:rPr>
        <w:t>No. Current funding only covers birth doulas. </w:t>
      </w:r>
    </w:p>
    <w:p w14:paraId="6D3F45DE"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How long does the enrollment process take? </w:t>
      </w:r>
    </w:p>
    <w:p w14:paraId="2F6842AC" w14:textId="77777777" w:rsidR="001B0A04" w:rsidRDefault="00E238DF" w:rsidP="05A0D983">
      <w:pPr>
        <w:rPr>
          <w:rFonts w:ascii="Trebuchet MS" w:eastAsia="Trebuchet MS" w:hAnsi="Trebuchet MS" w:cs="Trebuchet MS"/>
          <w:sz w:val="20"/>
          <w:szCs w:val="20"/>
          <w:lang w:val="en-US"/>
        </w:rPr>
      </w:pPr>
      <w:r w:rsidRPr="05A0D983">
        <w:rPr>
          <w:rFonts w:ascii="Trebuchet MS" w:eastAsia="Trebuchet MS" w:hAnsi="Trebuchet MS" w:cs="Trebuchet MS"/>
          <w:sz w:val="20"/>
          <w:szCs w:val="20"/>
          <w:lang w:val="en-US"/>
        </w:rPr>
        <w:t>The timeline varies. If all required documents and fingerprinting are submitted correctly, enrollment can be completed in as little as three weeks. However, if information is missing or incorrect, the process can take up to six months as additional clarification and follow-up may be needed with the Department’s fiscal agent.</w:t>
      </w:r>
    </w:p>
    <w:p w14:paraId="4DD27F0D"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What are common reasons for enrollment delays? </w:t>
      </w:r>
    </w:p>
    <w:p w14:paraId="1F60E2E7" w14:textId="77777777" w:rsidR="001B0A04" w:rsidRDefault="00E238DF">
      <w:pPr>
        <w:rPr>
          <w:rFonts w:ascii="Trebuchet MS" w:eastAsia="Trebuchet MS" w:hAnsi="Trebuchet MS" w:cs="Trebuchet MS"/>
          <w:sz w:val="20"/>
          <w:szCs w:val="20"/>
        </w:rPr>
      </w:pPr>
      <w:r>
        <w:rPr>
          <w:rFonts w:ascii="Trebuchet MS" w:eastAsia="Trebuchet MS" w:hAnsi="Trebuchet MS" w:cs="Trebuchet MS"/>
          <w:sz w:val="20"/>
          <w:szCs w:val="20"/>
        </w:rPr>
        <w:t>Enrollment delays are often caused by:</w:t>
      </w:r>
    </w:p>
    <w:p w14:paraId="62ED6ED7" w14:textId="77777777" w:rsidR="001B0A04" w:rsidRDefault="00E238DF">
      <w:pPr>
        <w:numPr>
          <w:ilvl w:val="0"/>
          <w:numId w:val="1"/>
        </w:numPr>
        <w:spacing w:after="0"/>
        <w:rPr>
          <w:rFonts w:ascii="Trebuchet MS" w:eastAsia="Trebuchet MS" w:hAnsi="Trebuchet MS" w:cs="Trebuchet MS"/>
        </w:rPr>
      </w:pPr>
      <w:r>
        <w:rPr>
          <w:rFonts w:ascii="Trebuchet MS" w:eastAsia="Trebuchet MS" w:hAnsi="Trebuchet MS" w:cs="Trebuchet MS"/>
          <w:sz w:val="20"/>
          <w:szCs w:val="20"/>
        </w:rPr>
        <w:t>Incomplete applications or missing documentation</w:t>
      </w:r>
    </w:p>
    <w:p w14:paraId="49C20D6A" w14:textId="77777777" w:rsidR="001B0A04" w:rsidRDefault="00E238DF">
      <w:pPr>
        <w:numPr>
          <w:ilvl w:val="0"/>
          <w:numId w:val="1"/>
        </w:numPr>
        <w:spacing w:after="0"/>
        <w:rPr>
          <w:rFonts w:ascii="Trebuchet MS" w:eastAsia="Trebuchet MS" w:hAnsi="Trebuchet MS" w:cs="Trebuchet MS"/>
        </w:rPr>
      </w:pPr>
      <w:r>
        <w:rPr>
          <w:rFonts w:ascii="Trebuchet MS" w:eastAsia="Trebuchet MS" w:hAnsi="Trebuchet MS" w:cs="Trebuchet MS"/>
          <w:sz w:val="20"/>
          <w:szCs w:val="20"/>
        </w:rPr>
        <w:t>Issues with fingerprinting (e.g., not receiving confirmation or follow-up instructions)</w:t>
      </w:r>
    </w:p>
    <w:p w14:paraId="34897725" w14:textId="77777777" w:rsidR="001B0A04" w:rsidRDefault="00E238DF">
      <w:pPr>
        <w:numPr>
          <w:ilvl w:val="0"/>
          <w:numId w:val="1"/>
        </w:numPr>
        <w:spacing w:after="0"/>
        <w:rPr>
          <w:rFonts w:ascii="Trebuchet MS" w:eastAsia="Trebuchet MS" w:hAnsi="Trebuchet MS" w:cs="Trebuchet MS"/>
        </w:rPr>
      </w:pPr>
      <w:r>
        <w:rPr>
          <w:rFonts w:ascii="Trebuchet MS" w:eastAsia="Trebuchet MS" w:hAnsi="Trebuchet MS" w:cs="Trebuchet MS"/>
          <w:sz w:val="20"/>
          <w:szCs w:val="20"/>
        </w:rPr>
        <w:t>Applications being returned for corrections (you have up to 60 days to resubmit)</w:t>
      </w:r>
    </w:p>
    <w:p w14:paraId="18ACA5E7" w14:textId="77777777" w:rsidR="001B0A04" w:rsidRDefault="001B0A04">
      <w:pPr>
        <w:spacing w:after="0"/>
        <w:ind w:left="720"/>
        <w:rPr>
          <w:rFonts w:ascii="Trebuchet MS" w:eastAsia="Trebuchet MS" w:hAnsi="Trebuchet MS" w:cs="Trebuchet MS"/>
          <w:sz w:val="20"/>
          <w:szCs w:val="20"/>
        </w:rPr>
      </w:pPr>
    </w:p>
    <w:p w14:paraId="32655221" w14:textId="3140CB37" w:rsidR="001B0A04" w:rsidRDefault="1DFFAF75" w:rsidP="263328EF">
      <w:pPr>
        <w:rPr>
          <w:rFonts w:ascii="Trebuchet MS" w:eastAsia="Trebuchet MS" w:hAnsi="Trebuchet MS" w:cs="Trebuchet MS"/>
          <w:sz w:val="20"/>
          <w:szCs w:val="20"/>
          <w:lang w:val="en-US"/>
        </w:rPr>
      </w:pPr>
      <w:r w:rsidRPr="382F40FE">
        <w:rPr>
          <w:rFonts w:ascii="Trebuchet MS" w:eastAsia="Trebuchet MS" w:hAnsi="Trebuchet MS" w:cs="Trebuchet MS"/>
          <w:sz w:val="20"/>
          <w:szCs w:val="20"/>
          <w:lang w:val="en-US"/>
        </w:rPr>
        <w:t>As of</w:t>
      </w:r>
      <w:r w:rsidR="05EF791C" w:rsidRPr="382F40FE">
        <w:rPr>
          <w:rFonts w:ascii="Trebuchet MS" w:eastAsia="Trebuchet MS" w:hAnsi="Trebuchet MS" w:cs="Trebuchet MS"/>
          <w:sz w:val="20"/>
          <w:szCs w:val="20"/>
          <w:lang w:val="en-US"/>
        </w:rPr>
        <w:t xml:space="preserve"> </w:t>
      </w:r>
      <w:r w:rsidR="0B6449F0" w:rsidRPr="382F40FE">
        <w:rPr>
          <w:rFonts w:ascii="Trebuchet MS" w:eastAsia="Trebuchet MS" w:hAnsi="Trebuchet MS" w:cs="Trebuchet MS"/>
          <w:sz w:val="20"/>
          <w:szCs w:val="20"/>
          <w:lang w:val="en-US"/>
        </w:rPr>
        <w:t xml:space="preserve">the </w:t>
      </w:r>
      <w:r w:rsidR="6DDBEF26" w:rsidRPr="382F40FE">
        <w:rPr>
          <w:rFonts w:ascii="Trebuchet MS" w:eastAsia="Trebuchet MS" w:hAnsi="Trebuchet MS" w:cs="Trebuchet MS"/>
          <w:sz w:val="20"/>
          <w:szCs w:val="20"/>
          <w:lang w:val="en-US"/>
        </w:rPr>
        <w:t>date</w:t>
      </w:r>
      <w:r w:rsidR="0B6449F0" w:rsidRPr="382F40FE">
        <w:rPr>
          <w:rFonts w:ascii="Trebuchet MS" w:eastAsia="Trebuchet MS" w:hAnsi="Trebuchet MS" w:cs="Trebuchet MS"/>
          <w:sz w:val="20"/>
          <w:szCs w:val="20"/>
          <w:lang w:val="en-US"/>
        </w:rPr>
        <w:t xml:space="preserve"> of this publication</w:t>
      </w:r>
      <w:r w:rsidR="00E238DF" w:rsidRPr="382F40FE">
        <w:rPr>
          <w:rFonts w:ascii="Trebuchet MS" w:eastAsia="Trebuchet MS" w:hAnsi="Trebuchet MS" w:cs="Trebuchet MS"/>
          <w:sz w:val="20"/>
          <w:szCs w:val="20"/>
          <w:lang w:val="en-US"/>
        </w:rPr>
        <w:t>, there are no known staffing shortages at Gainwell that would cause processing delays. However, application timelines can still vary depending on individual circumstances.</w:t>
      </w:r>
    </w:p>
    <w:p w14:paraId="740C9334"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Are there resources to help doulas complete enrollment?</w:t>
      </w:r>
    </w:p>
    <w:p w14:paraId="527384BF" w14:textId="793377AB" w:rsidR="001B0A04" w:rsidRDefault="00E238DF" w:rsidP="2EA24FA4">
      <w:pPr>
        <w:spacing w:after="0"/>
        <w:rPr>
          <w:rFonts w:ascii="Trebuchet MS" w:eastAsia="Trebuchet MS" w:hAnsi="Trebuchet MS" w:cs="Trebuchet MS"/>
          <w:sz w:val="20"/>
          <w:szCs w:val="20"/>
          <w:lang w:val="en-US"/>
        </w:rPr>
      </w:pPr>
      <w:r w:rsidRPr="2EA24FA4">
        <w:rPr>
          <w:rFonts w:ascii="Trebuchet MS" w:eastAsia="Trebuchet MS" w:hAnsi="Trebuchet MS" w:cs="Trebuchet MS"/>
          <w:sz w:val="20"/>
          <w:szCs w:val="20"/>
          <w:lang w:val="en-US"/>
        </w:rPr>
        <w:t xml:space="preserve">Yes. Several resources are available </w:t>
      </w:r>
      <w:r w:rsidR="72C371BB" w:rsidRPr="2EA24FA4">
        <w:rPr>
          <w:rFonts w:ascii="Trebuchet MS" w:eastAsia="Trebuchet MS" w:hAnsi="Trebuchet MS" w:cs="Trebuchet MS"/>
          <w:sz w:val="20"/>
          <w:szCs w:val="20"/>
          <w:lang w:val="en-US"/>
        </w:rPr>
        <w:t>o</w:t>
      </w:r>
      <w:r w:rsidR="72C371BB" w:rsidRPr="2EA24FA4">
        <w:rPr>
          <w:rFonts w:ascii="Trebuchet MS" w:eastAsia="Trebuchet MS" w:hAnsi="Trebuchet MS" w:cs="Trebuchet MS"/>
          <w:sz w:val="20"/>
          <w:szCs w:val="20"/>
        </w:rPr>
        <w:t xml:space="preserve">n the </w:t>
      </w:r>
      <w:hyperlink r:id="rId25">
        <w:r w:rsidR="72C371BB" w:rsidRPr="2EA24FA4">
          <w:rPr>
            <w:rStyle w:val="Hyperlink"/>
            <w:rFonts w:ascii="Trebuchet MS" w:eastAsia="Trebuchet MS" w:hAnsi="Trebuchet MS" w:cs="Trebuchet MS"/>
            <w:sz w:val="20"/>
            <w:szCs w:val="20"/>
          </w:rPr>
          <w:t xml:space="preserve">Doula </w:t>
        </w:r>
        <w:r w:rsidR="2E2D02FF" w:rsidRPr="2EA24FA4">
          <w:rPr>
            <w:rStyle w:val="Hyperlink"/>
            <w:rFonts w:ascii="Trebuchet MS" w:eastAsia="Trebuchet MS" w:hAnsi="Trebuchet MS" w:cs="Trebuchet MS"/>
            <w:sz w:val="20"/>
            <w:szCs w:val="20"/>
          </w:rPr>
          <w:t>W</w:t>
        </w:r>
        <w:r w:rsidR="72C371BB" w:rsidRPr="2EA24FA4">
          <w:rPr>
            <w:rStyle w:val="Hyperlink"/>
            <w:rFonts w:ascii="Trebuchet MS" w:eastAsia="Trebuchet MS" w:hAnsi="Trebuchet MS" w:cs="Trebuchet MS"/>
            <w:sz w:val="20"/>
            <w:szCs w:val="20"/>
          </w:rPr>
          <w:t>ebpage</w:t>
        </w:r>
      </w:hyperlink>
      <w:r w:rsidR="72C371BB" w:rsidRPr="2EA24FA4">
        <w:rPr>
          <w:rFonts w:ascii="Trebuchet MS" w:eastAsia="Trebuchet MS" w:hAnsi="Trebuchet MS" w:cs="Trebuchet MS"/>
          <w:sz w:val="20"/>
          <w:szCs w:val="20"/>
        </w:rPr>
        <w:t xml:space="preserve"> </w:t>
      </w:r>
      <w:r w:rsidRPr="2EA24FA4">
        <w:rPr>
          <w:rFonts w:ascii="Trebuchet MS" w:eastAsia="Trebuchet MS" w:hAnsi="Trebuchet MS" w:cs="Trebuchet MS"/>
          <w:sz w:val="20"/>
          <w:szCs w:val="20"/>
          <w:lang w:val="en-US"/>
        </w:rPr>
        <w:t>to support you</w:t>
      </w:r>
      <w:r w:rsidR="21FCA165" w:rsidRPr="2EA24FA4">
        <w:rPr>
          <w:rFonts w:ascii="Trebuchet MS" w:eastAsia="Trebuchet MS" w:hAnsi="Trebuchet MS" w:cs="Trebuchet MS"/>
          <w:sz w:val="20"/>
          <w:szCs w:val="20"/>
          <w:lang w:val="en-US"/>
        </w:rPr>
        <w:t>.</w:t>
      </w:r>
    </w:p>
    <w:p w14:paraId="34B87BEA" w14:textId="77777777" w:rsidR="001B0A04" w:rsidRDefault="00E238DF">
      <w:pPr>
        <w:rPr>
          <w:rFonts w:ascii="Trebuchet MS" w:eastAsia="Trebuchet MS" w:hAnsi="Trebuchet MS" w:cs="Trebuchet MS"/>
          <w:b/>
          <w:bCs/>
          <w:sz w:val="20"/>
          <w:szCs w:val="20"/>
        </w:rPr>
      </w:pPr>
      <w:r>
        <w:rPr>
          <w:rFonts w:ascii="Trebuchet MS" w:eastAsia="Trebuchet MS" w:hAnsi="Trebuchet MS" w:cs="Trebuchet MS"/>
          <w:b/>
          <w:bCs/>
          <w:sz w:val="20"/>
          <w:szCs w:val="20"/>
        </w:rPr>
        <w:t>Will HCPF provide certified enrollment and claims specialists? </w:t>
      </w:r>
    </w:p>
    <w:p w14:paraId="717533FB" w14:textId="7F4C5BCA" w:rsidR="001B0A04" w:rsidRDefault="00E238DF" w:rsidP="263328EF">
      <w:pPr>
        <w:spacing w:after="0"/>
        <w:rPr>
          <w:rFonts w:ascii="Trebuchet MS" w:eastAsia="Trebuchet MS" w:hAnsi="Trebuchet MS" w:cs="Trebuchet MS"/>
          <w:sz w:val="20"/>
          <w:szCs w:val="20"/>
        </w:rPr>
      </w:pPr>
      <w:r>
        <w:rPr>
          <w:noProof/>
        </w:rPr>
        <mc:AlternateContent>
          <mc:Choice Requires="wps">
            <w:drawing>
              <wp:anchor distT="0" distB="0" distL="114300" distR="114300" simplePos="0" relativeHeight="251659264" behindDoc="0" locked="0" layoutInCell="1" hidden="0" allowOverlap="1" wp14:anchorId="75C66E17" wp14:editId="587A6D47">
                <wp:simplePos x="0" y="0"/>
                <wp:positionH relativeFrom="column">
                  <wp:posOffset>1</wp:posOffset>
                </wp:positionH>
                <wp:positionV relativeFrom="paragraph">
                  <wp:posOffset>50800</wp:posOffset>
                </wp:positionV>
                <wp:extent cx="5938" cy="12700"/>
                <wp:effectExtent l="0" t="0" r="0" b="0"/>
                <wp:wrapNone/>
                <wp:docPr id="1618615483" name="Straight Arrow Connector 1618615483"/>
                <wp:cNvGraphicFramePr/>
                <a:graphic xmlns:a="http://schemas.openxmlformats.org/drawingml/2006/main">
                  <a:graphicData uri="http://schemas.microsoft.com/office/word/2010/wordprocessingShape">
                    <wps:wsp>
                      <wps:cNvCnPr/>
                      <wps:spPr>
                        <a:xfrm rot="10800000" flipH="1">
                          <a:off x="2279198" y="3777031"/>
                          <a:ext cx="6133605" cy="5938"/>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simplePos x="0" y="0"/>
                <wp:positionH relativeFrom="column">
                  <wp:posOffset>1</wp:posOffset>
                </wp:positionH>
                <wp:positionV relativeFrom="paragraph">
                  <wp:posOffset>50800</wp:posOffset>
                </wp:positionV>
                <wp:extent cx="5938" cy="12700"/>
                <wp:effectExtent l="0" t="0" r="0" b="0"/>
                <wp:wrapNone/>
                <wp:docPr id="1618615483"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5938" cy="12700"/>
                        </a:xfrm>
                        <a:prstGeom prst="rect"/>
                        <a:ln/>
                      </pic:spPr>
                    </pic:pic>
                  </a:graphicData>
                </a:graphic>
              </wp:anchor>
            </w:drawing>
          </mc:Fallback>
        </mc:AlternateContent>
      </w:r>
      <w:r w:rsidRPr="263328EF">
        <w:rPr>
          <w:rFonts w:ascii="Trebuchet MS" w:eastAsia="Trebuchet MS" w:hAnsi="Trebuchet MS" w:cs="Trebuchet MS"/>
          <w:sz w:val="20"/>
          <w:szCs w:val="20"/>
        </w:rPr>
        <w:t xml:space="preserve">While HCPF does not provide certified enrollment and claims specialists specifically for doulas, you can </w:t>
      </w:r>
      <w:commentRangeStart w:id="7"/>
      <w:r w:rsidRPr="263328EF">
        <w:rPr>
          <w:rFonts w:ascii="Trebuchet MS" w:eastAsia="Trebuchet MS" w:hAnsi="Trebuchet MS" w:cs="Trebuchet MS"/>
          <w:sz w:val="20"/>
          <w:szCs w:val="20"/>
        </w:rPr>
        <w:t>sign up for live support sessions</w:t>
      </w:r>
      <w:commentRangeEnd w:id="7"/>
      <w:r>
        <w:rPr>
          <w:rStyle w:val="CommentReference"/>
        </w:rPr>
        <w:commentReference w:id="7"/>
      </w:r>
      <w:r w:rsidRPr="263328EF">
        <w:rPr>
          <w:rFonts w:ascii="Trebuchet MS" w:eastAsia="Trebuchet MS" w:hAnsi="Trebuchet MS" w:cs="Trebuchet MS"/>
          <w:sz w:val="20"/>
          <w:szCs w:val="20"/>
        </w:rPr>
        <w:t xml:space="preserve"> led by HCPF staff. These </w:t>
      </w:r>
      <w:proofErr w:type="gramStart"/>
      <w:r w:rsidRPr="263328EF">
        <w:rPr>
          <w:rFonts w:ascii="Trebuchet MS" w:eastAsia="Trebuchet MS" w:hAnsi="Trebuchet MS" w:cs="Trebuchet MS"/>
          <w:sz w:val="20"/>
          <w:szCs w:val="20"/>
        </w:rPr>
        <w:t>trainings</w:t>
      </w:r>
      <w:proofErr w:type="gramEnd"/>
      <w:r w:rsidRPr="263328EF">
        <w:rPr>
          <w:rFonts w:ascii="Trebuchet MS" w:eastAsia="Trebuchet MS" w:hAnsi="Trebuchet MS" w:cs="Trebuchet MS"/>
          <w:sz w:val="20"/>
          <w:szCs w:val="20"/>
        </w:rPr>
        <w:t xml:space="preserve"> walk through the enrollment and claims process and provide time for Q&amp;A. </w:t>
      </w:r>
      <w:r w:rsidR="26F9BA08" w:rsidRPr="263328EF">
        <w:rPr>
          <w:rFonts w:ascii="Trebuchet MS" w:eastAsia="Trebuchet MS" w:hAnsi="Trebuchet MS" w:cs="Trebuchet MS"/>
          <w:sz w:val="20"/>
          <w:szCs w:val="20"/>
        </w:rPr>
        <w:t xml:space="preserve">To sign up for a Live Training, visit </w:t>
      </w:r>
      <w:r w:rsidR="6C8117B2" w:rsidRPr="263328EF">
        <w:rPr>
          <w:rFonts w:ascii="Trebuchet MS" w:eastAsia="Trebuchet MS" w:hAnsi="Trebuchet MS" w:cs="Trebuchet MS"/>
          <w:sz w:val="20"/>
          <w:szCs w:val="20"/>
        </w:rPr>
        <w:t xml:space="preserve">the Department’s </w:t>
      </w:r>
      <w:hyperlink r:id="rId26">
        <w:r w:rsidR="26F9BA08" w:rsidRPr="263328EF">
          <w:rPr>
            <w:rStyle w:val="Hyperlink"/>
            <w:rFonts w:ascii="Trebuchet MS" w:eastAsia="Trebuchet MS" w:hAnsi="Trebuchet MS" w:cs="Trebuchet MS"/>
            <w:sz w:val="20"/>
            <w:szCs w:val="20"/>
          </w:rPr>
          <w:t>Provider Training</w:t>
        </w:r>
      </w:hyperlink>
      <w:r w:rsidR="21B200FB" w:rsidRPr="263328EF">
        <w:rPr>
          <w:rFonts w:ascii="Trebuchet MS" w:eastAsia="Trebuchet MS" w:hAnsi="Trebuchet MS" w:cs="Trebuchet MS"/>
          <w:sz w:val="20"/>
          <w:szCs w:val="20"/>
        </w:rPr>
        <w:t xml:space="preserve"> page.</w:t>
      </w:r>
    </w:p>
    <w:p w14:paraId="05C1E413" w14:textId="15E4C348" w:rsidR="263328EF" w:rsidRDefault="263328EF" w:rsidP="263328EF">
      <w:pPr>
        <w:spacing w:after="0"/>
        <w:rPr>
          <w:rFonts w:ascii="Trebuchet MS" w:eastAsia="Trebuchet MS" w:hAnsi="Trebuchet MS" w:cs="Trebuchet MS"/>
          <w:sz w:val="20"/>
          <w:szCs w:val="20"/>
        </w:rPr>
      </w:pPr>
    </w:p>
    <w:p w14:paraId="3858157A" w14:textId="77777777" w:rsidR="001B0A04" w:rsidRDefault="00E238DF" w:rsidP="05A0D983">
      <w:pPr>
        <w:rPr>
          <w:rFonts w:ascii="Trebuchet MS" w:eastAsia="Trebuchet MS" w:hAnsi="Trebuchet MS" w:cs="Trebuchet MS"/>
          <w:b/>
          <w:bCs/>
          <w:sz w:val="20"/>
          <w:szCs w:val="20"/>
          <w:lang w:val="en-US"/>
        </w:rPr>
      </w:pPr>
      <w:r w:rsidRPr="05A0D983">
        <w:rPr>
          <w:rFonts w:ascii="Trebuchet MS" w:eastAsia="Trebuchet MS" w:hAnsi="Trebuchet MS" w:cs="Trebuchet MS"/>
          <w:b/>
          <w:bCs/>
          <w:sz w:val="20"/>
          <w:szCs w:val="20"/>
          <w:lang w:val="en-US"/>
        </w:rPr>
        <w:t>I don’t see my question answered here. Who can I contact for assistance? </w:t>
      </w:r>
    </w:p>
    <w:p w14:paraId="263CB560" w14:textId="440A365E" w:rsidR="001B0A04" w:rsidRDefault="00E238DF" w:rsidP="05A0D983">
      <w:pPr>
        <w:rPr>
          <w:rFonts w:ascii="Trebuchet MS" w:eastAsia="Trebuchet MS" w:hAnsi="Trebuchet MS" w:cs="Trebuchet MS"/>
          <w:sz w:val="20"/>
          <w:szCs w:val="20"/>
          <w:lang w:val="en-US"/>
        </w:rPr>
      </w:pPr>
      <w:r w:rsidRPr="318B5794">
        <w:rPr>
          <w:rFonts w:ascii="Trebuchet MS" w:eastAsia="Trebuchet MS" w:hAnsi="Trebuchet MS" w:cs="Trebuchet MS"/>
          <w:sz w:val="20"/>
          <w:szCs w:val="20"/>
          <w:lang w:val="en-US"/>
        </w:rPr>
        <w:t xml:space="preserve">For assistance with enrollment, provider maintenance, revalidation, and billing, contact the </w:t>
      </w:r>
      <w:hyperlink r:id="rId27">
        <w:r w:rsidR="174930E3" w:rsidRPr="318B5794">
          <w:rPr>
            <w:rStyle w:val="Hyperlink"/>
            <w:rFonts w:ascii="Trebuchet MS" w:eastAsia="Trebuchet MS" w:hAnsi="Trebuchet MS" w:cs="Trebuchet MS"/>
            <w:sz w:val="20"/>
            <w:szCs w:val="20"/>
            <w:lang w:val="en-US"/>
          </w:rPr>
          <w:t>Provider Services Call Center</w:t>
        </w:r>
      </w:hyperlink>
      <w:r w:rsidRPr="318B5794">
        <w:rPr>
          <w:rFonts w:ascii="Trebuchet MS" w:eastAsia="Trebuchet MS" w:hAnsi="Trebuchet MS" w:cs="Trebuchet MS"/>
          <w:sz w:val="20"/>
          <w:szCs w:val="20"/>
          <w:lang w:val="en-US"/>
        </w:rPr>
        <w:t xml:space="preserve">. For general questions, contact HCPF at </w:t>
      </w:r>
      <w:hyperlink r:id="rId28">
        <w:r w:rsidR="001B0A04" w:rsidRPr="318B5794">
          <w:rPr>
            <w:rFonts w:ascii="Trebuchet MS" w:eastAsia="Trebuchet MS" w:hAnsi="Trebuchet MS" w:cs="Trebuchet MS"/>
            <w:color w:val="467886"/>
            <w:sz w:val="20"/>
            <w:szCs w:val="20"/>
            <w:u w:val="single"/>
            <w:lang w:val="en-US"/>
          </w:rPr>
          <w:t>hcpf_maternalchildhealth@state.co.us</w:t>
        </w:r>
      </w:hyperlink>
      <w:r w:rsidRPr="318B5794">
        <w:rPr>
          <w:rFonts w:ascii="Trebuchet MS" w:eastAsia="Trebuchet MS" w:hAnsi="Trebuchet MS" w:cs="Trebuchet MS"/>
          <w:sz w:val="20"/>
          <w:szCs w:val="20"/>
          <w:lang w:val="en-US"/>
        </w:rPr>
        <w:t xml:space="preserve">.  </w:t>
      </w:r>
    </w:p>
    <w:sectPr w:rsidR="001B0A04">
      <w:headerReference w:type="default" r:id="rId29"/>
      <w:footerReference w:type="default" r:id="rId30"/>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nyder, Susanna" w:date="2026-04-10T15:57:00Z" w:initials="SS">
    <w:p w14:paraId="4AE5B703" w14:textId="592114FB" w:rsidR="00000000" w:rsidRDefault="00000000">
      <w:pPr>
        <w:pStyle w:val="CommentText"/>
      </w:pPr>
      <w:r>
        <w:rPr>
          <w:rStyle w:val="CommentReference"/>
        </w:rPr>
        <w:annotationRef/>
      </w:r>
      <w:r w:rsidRPr="58AEF844">
        <w:t xml:space="preserve">doula inconsistently upper and lower case. Choose one and go with it :) </w:t>
      </w:r>
    </w:p>
  </w:comment>
  <w:comment w:id="1" w:author="Werner, Jessica" w:date="2026-03-10T04:15:00Z" w:initials="WJ">
    <w:p w14:paraId="094830A2" w14:textId="2FFF71C1" w:rsidR="00000000" w:rsidRDefault="00000000">
      <w:pPr>
        <w:pStyle w:val="CommentText"/>
      </w:pPr>
      <w:r>
        <w:rPr>
          <w:rStyle w:val="CommentReference"/>
        </w:rPr>
        <w:annotationRef/>
      </w:r>
      <w:r>
        <w:fldChar w:fldCharType="begin"/>
      </w:r>
      <w:r>
        <w:instrText xml:space="preserve"> HYPERLINK "mailto:asdayl@hcpf.co.gov"</w:instrText>
      </w:r>
      <w:bookmarkStart w:id="2" w:name="_@_E5281EDD6DE04644BB018259DDD6A7B9Z"/>
      <w:r>
        <w:fldChar w:fldCharType="separate"/>
      </w:r>
      <w:bookmarkEnd w:id="2"/>
      <w:r w:rsidRPr="5886F29E">
        <w:rPr>
          <w:noProof/>
        </w:rPr>
        <w:t>@Dayley, Annette</w:t>
      </w:r>
      <w:r>
        <w:fldChar w:fldCharType="end"/>
      </w:r>
      <w:r w:rsidRPr="5F7DCC7B">
        <w:t xml:space="preserve"> the info I added above is duplicate of this information. Not sure how you want to proceed. </w:t>
      </w:r>
    </w:p>
  </w:comment>
  <w:comment w:id="3" w:author="Snyder, Susanna" w:date="2026-04-10T15:57:00Z" w:initials="SS">
    <w:p w14:paraId="3822C9CA" w14:textId="19217EEE" w:rsidR="00000000" w:rsidRDefault="00000000">
      <w:pPr>
        <w:pStyle w:val="CommentText"/>
      </w:pPr>
      <w:r>
        <w:rPr>
          <w:rStyle w:val="CommentReference"/>
        </w:rPr>
        <w:annotationRef/>
      </w:r>
      <w:r w:rsidRPr="5CFBB093">
        <w:t xml:space="preserve">this is about where Doula becomes capitalized but before was all lower case. I prefer lower case but am fine with either. </w:t>
      </w:r>
    </w:p>
  </w:comment>
  <w:comment w:id="4" w:author="Werner, Jessica" w:date="2026-03-10T11:24:00Z" w:initials="WJ">
    <w:p w14:paraId="32DADC5D" w14:textId="12DD71A2" w:rsidR="00E238DF" w:rsidRDefault="00E238DF">
      <w:r>
        <w:annotationRef/>
      </w:r>
      <w:r>
        <w:fldChar w:fldCharType="begin"/>
      </w:r>
      <w:r>
        <w:instrText xml:space="preserve"> HYPERLINK "mailto:asdayl@hcpf.co.gov"</w:instrText>
      </w:r>
      <w:bookmarkStart w:id="5" w:name="_@_DE129FD202984EFE96048EEA3896E4D2Z"/>
      <w:r>
        <w:fldChar w:fldCharType="separate"/>
      </w:r>
      <w:bookmarkEnd w:id="5"/>
      <w:r w:rsidRPr="119CE2D3">
        <w:rPr>
          <w:noProof/>
        </w:rPr>
        <w:t>@Dayley, Annette</w:t>
      </w:r>
      <w:r>
        <w:fldChar w:fldCharType="end"/>
      </w:r>
      <w:r w:rsidRPr="52374231">
        <w:t xml:space="preserve"> if the question we are trying to answer is "How do I enroll and bill for services if I am a subcontractor with a doula group/organization" I think we need to explain the "how" someone would do that. </w:t>
      </w:r>
    </w:p>
  </w:comment>
  <w:comment w:id="6" w:author="Pera, Lisa" w:date="2026-03-16T15:17:00Z" w:initials="PL">
    <w:p w14:paraId="3D71EF1B" w14:textId="1F6397BD" w:rsidR="00000000" w:rsidRDefault="00000000">
      <w:pPr>
        <w:pStyle w:val="CommentText"/>
      </w:pPr>
      <w:r>
        <w:rPr>
          <w:rStyle w:val="CommentReference"/>
        </w:rPr>
        <w:annotationRef/>
      </w:r>
      <w:r w:rsidRPr="0086551A">
        <w:t>Is this statement still true?</w:t>
      </w:r>
    </w:p>
  </w:comment>
  <w:comment w:id="7" w:author="Pera, Lisa" w:date="2026-03-16T15:19:00Z" w:initials="PL">
    <w:p w14:paraId="6CC60F1D" w14:textId="1612BAE6" w:rsidR="00000000" w:rsidRDefault="00000000">
      <w:pPr>
        <w:pStyle w:val="CommentText"/>
      </w:pPr>
      <w:r>
        <w:rPr>
          <w:rStyle w:val="CommentReference"/>
        </w:rPr>
        <w:annotationRef/>
      </w:r>
      <w:r w:rsidRPr="5E1D9D48">
        <w:t>Can you include how to sign up?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E5B703" w15:done="1"/>
  <w15:commentEx w15:paraId="094830A2" w15:done="1"/>
  <w15:commentEx w15:paraId="3822C9CA" w15:done="1"/>
  <w15:commentEx w15:paraId="32DADC5D" w15:done="1"/>
  <w15:commentEx w15:paraId="3D71EF1B" w15:done="1"/>
  <w15:commentEx w15:paraId="6CC60F1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8A6C209" w16cex:dateUtc="2026-04-10T21:57:00Z"/>
  <w16cex:commentExtensible w16cex:durableId="3884BD52" w16cex:dateUtc="2026-03-10T17:15:00Z"/>
  <w16cex:commentExtensible w16cex:durableId="248455E1" w16cex:dateUtc="2026-04-10T21:57:00Z"/>
  <w16cex:commentExtensible w16cex:durableId="4B70AFDD" w16cex:dateUtc="2026-03-10T17:24:00Z"/>
  <w16cex:commentExtensible w16cex:durableId="273DA246" w16cex:dateUtc="2026-03-16T21:17:00Z"/>
  <w16cex:commentExtensible w16cex:durableId="72AED36F" w16cex:dateUtc="2026-03-16T2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E5B703" w16cid:durableId="18A6C209"/>
  <w16cid:commentId w16cid:paraId="094830A2" w16cid:durableId="3884BD52"/>
  <w16cid:commentId w16cid:paraId="3822C9CA" w16cid:durableId="248455E1"/>
  <w16cid:commentId w16cid:paraId="32DADC5D" w16cid:durableId="4B70AFDD"/>
  <w16cid:commentId w16cid:paraId="3D71EF1B" w16cid:durableId="273DA246"/>
  <w16cid:commentId w16cid:paraId="6CC60F1D" w16cid:durableId="72AED3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E1F3C" w14:textId="77777777" w:rsidR="00770B69" w:rsidRDefault="00770B69">
      <w:pPr>
        <w:spacing w:after="0" w:line="240" w:lineRule="auto"/>
      </w:pPr>
      <w:r>
        <w:separator/>
      </w:r>
    </w:p>
  </w:endnote>
  <w:endnote w:type="continuationSeparator" w:id="0">
    <w:p w14:paraId="5B7473EB" w14:textId="77777777" w:rsidR="00770B69" w:rsidRDefault="00770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2420E19-5775-4C13-B395-3AD72F96E6B2}"/>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6618DC3F-BA26-4EC3-9C55-924519BDC846}"/>
    <w:embedBold r:id="rId3" w:fontKey="{ACB748D4-8F1F-47D2-A9FE-753C484D10C5}"/>
    <w:embedItalic r:id="rId4" w:fontKey="{0B8B53A2-7C42-436A-B2CE-7163C14C8374}"/>
  </w:font>
  <w:font w:name="Aptos Display">
    <w:charset w:val="00"/>
    <w:family w:val="swiss"/>
    <w:pitch w:val="variable"/>
    <w:sig w:usb0="20000287" w:usb1="00000003" w:usb2="00000000" w:usb3="00000000" w:csb0="0000019F" w:csb1="00000000"/>
    <w:embedRegular r:id="rId5" w:fontKey="{21CB8405-8E3D-479B-BAD9-3D77E154180D}"/>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6" w:fontKey="{428E5217-6BBC-4453-94FB-8CFE598846DA}"/>
    <w:embedBold r:id="rId7" w:fontKey="{FB2F6C0C-8EB2-42F1-960F-A2856E8FD43A}"/>
    <w:embedItalic r:id="rId8" w:fontKey="{9F5B8F54-8448-40AC-9C6B-47675D53D15F}"/>
  </w:font>
  <w:font w:name="Roboto Serif">
    <w:charset w:val="00"/>
    <w:family w:val="auto"/>
    <w:pitch w:val="default"/>
    <w:embedRegular r:id="rId9" w:fontKey="{CAE0A0DB-ADCD-4DEA-993F-1F1560975D34}"/>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1665" w14:textId="77777777" w:rsidR="001B0A04" w:rsidRDefault="00E238DF">
    <w:pPr>
      <w:pBdr>
        <w:top w:val="nil"/>
        <w:left w:val="nil"/>
        <w:bottom w:val="nil"/>
        <w:right w:val="nil"/>
        <w:between w:val="nil"/>
      </w:pBdr>
      <w:tabs>
        <w:tab w:val="center" w:pos="4680"/>
        <w:tab w:val="right" w:pos="9360"/>
      </w:tabs>
      <w:spacing w:after="0" w:line="240" w:lineRule="auto"/>
      <w:jc w:val="right"/>
      <w:rPr>
        <w:rFonts w:ascii="Trebuchet MS" w:eastAsia="Trebuchet MS" w:hAnsi="Trebuchet MS" w:cs="Trebuchet MS"/>
        <w:sz w:val="20"/>
        <w:szCs w:val="20"/>
      </w:rPr>
    </w:pPr>
    <w:r>
      <w:rPr>
        <w:rFonts w:ascii="Trebuchet MS" w:eastAsia="Trebuchet MS" w:hAnsi="Trebuchet MS" w:cs="Trebuchet MS"/>
        <w:sz w:val="20"/>
        <w:szCs w:val="20"/>
      </w:rPr>
      <w:t xml:space="preserve">Page | </w:t>
    </w:r>
    <w:r>
      <w:rPr>
        <w:rFonts w:ascii="Trebuchet MS" w:eastAsia="Trebuchet MS" w:hAnsi="Trebuchet MS" w:cs="Trebuchet MS"/>
        <w:sz w:val="20"/>
        <w:szCs w:val="20"/>
      </w:rPr>
      <w:fldChar w:fldCharType="begin"/>
    </w:r>
    <w:r>
      <w:rPr>
        <w:rFonts w:ascii="Trebuchet MS" w:eastAsia="Trebuchet MS" w:hAnsi="Trebuchet MS" w:cs="Trebuchet MS"/>
        <w:sz w:val="20"/>
        <w:szCs w:val="20"/>
      </w:rPr>
      <w:instrText>PAGE</w:instrText>
    </w:r>
    <w:r>
      <w:rPr>
        <w:rFonts w:ascii="Trebuchet MS" w:eastAsia="Trebuchet MS" w:hAnsi="Trebuchet MS" w:cs="Trebuchet MS"/>
        <w:sz w:val="20"/>
        <w:szCs w:val="20"/>
      </w:rPr>
      <w:fldChar w:fldCharType="separate"/>
    </w:r>
    <w:r w:rsidR="00A77B22">
      <w:rPr>
        <w:rFonts w:ascii="Trebuchet MS" w:eastAsia="Trebuchet MS" w:hAnsi="Trebuchet MS" w:cs="Trebuchet MS"/>
        <w:noProof/>
        <w:sz w:val="20"/>
        <w:szCs w:val="20"/>
      </w:rPr>
      <w:t>1</w:t>
    </w:r>
    <w:r>
      <w:rPr>
        <w:rFonts w:ascii="Trebuchet MS" w:eastAsia="Trebuchet MS" w:hAnsi="Trebuchet MS" w:cs="Trebuchet M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404E8" w14:textId="77777777" w:rsidR="00770B69" w:rsidRDefault="00770B69">
      <w:pPr>
        <w:spacing w:after="0" w:line="240" w:lineRule="auto"/>
      </w:pPr>
      <w:r>
        <w:separator/>
      </w:r>
    </w:p>
  </w:footnote>
  <w:footnote w:type="continuationSeparator" w:id="0">
    <w:p w14:paraId="5B7E7612" w14:textId="77777777" w:rsidR="00770B69" w:rsidRDefault="00770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2E91" w14:textId="77777777" w:rsidR="001B0A04" w:rsidRDefault="00E238DF">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3FDB9BD3" wp14:editId="66F5CB63">
          <wp:extent cx="3227952" cy="658005"/>
          <wp:effectExtent l="0" t="0" r="0" b="0"/>
          <wp:docPr id="1618615485" name="image1.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a logo&#10;&#10;AI-generated content may be incorrect."/>
                  <pic:cNvPicPr preferRelativeResize="0"/>
                </pic:nvPicPr>
                <pic:blipFill>
                  <a:blip r:embed="rId1"/>
                  <a:srcRect/>
                  <a:stretch>
                    <a:fillRect/>
                  </a:stretch>
                </pic:blipFill>
                <pic:spPr>
                  <a:xfrm>
                    <a:off x="0" y="0"/>
                    <a:ext cx="3227952" cy="658005"/>
                  </a:xfrm>
                  <a:prstGeom prst="rect">
                    <a:avLst/>
                  </a:prstGeom>
                  <a:ln/>
                </pic:spPr>
              </pic:pic>
            </a:graphicData>
          </a:graphic>
        </wp:inline>
      </w:drawing>
    </w:r>
  </w:p>
  <w:p w14:paraId="42C72DD1" w14:textId="77777777" w:rsidR="001B0A04" w:rsidRDefault="001B0A0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F232F0"/>
    <w:multiLevelType w:val="multilevel"/>
    <w:tmpl w:val="65747A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727901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nyder, Susanna">
    <w15:presenceInfo w15:providerId="AD" w15:userId="S::scsnyd@hcpf.co.gov::57ab371f-f501-4ded-8cc7-996b490b82a0"/>
  </w15:person>
  <w15:person w15:author="Werner, Jessica">
    <w15:presenceInfo w15:providerId="AD" w15:userId="S::jawern@hcpf.co.gov::b16c0639-6207-47e5-8e89-8e43f0ba1e78"/>
  </w15:person>
  <w15:person w15:author="Pera, Lisa">
    <w15:presenceInfo w15:providerId="AD" w15:userId="S::lkpera@hcpf.co.gov::00a3591b-312d-4583-a275-6c230aacdd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04"/>
    <w:rsid w:val="000764BF"/>
    <w:rsid w:val="001B0A04"/>
    <w:rsid w:val="006004A8"/>
    <w:rsid w:val="00770B69"/>
    <w:rsid w:val="00A77B22"/>
    <w:rsid w:val="00DA6DCF"/>
    <w:rsid w:val="00DF4A50"/>
    <w:rsid w:val="00E238DF"/>
    <w:rsid w:val="00EB4EFB"/>
    <w:rsid w:val="00FE73EF"/>
    <w:rsid w:val="024AFF9F"/>
    <w:rsid w:val="0329E50E"/>
    <w:rsid w:val="036CBF6A"/>
    <w:rsid w:val="04637C15"/>
    <w:rsid w:val="04CE365F"/>
    <w:rsid w:val="04FB6C7D"/>
    <w:rsid w:val="0506CF42"/>
    <w:rsid w:val="051D6A08"/>
    <w:rsid w:val="052DD45E"/>
    <w:rsid w:val="05A0D983"/>
    <w:rsid w:val="05EF791C"/>
    <w:rsid w:val="060B2DBA"/>
    <w:rsid w:val="0776C3DA"/>
    <w:rsid w:val="07E7DBF6"/>
    <w:rsid w:val="0896A402"/>
    <w:rsid w:val="08FE223E"/>
    <w:rsid w:val="09A63808"/>
    <w:rsid w:val="0B6449F0"/>
    <w:rsid w:val="0B881D59"/>
    <w:rsid w:val="0D1303C3"/>
    <w:rsid w:val="0E69E315"/>
    <w:rsid w:val="0E826189"/>
    <w:rsid w:val="103358B3"/>
    <w:rsid w:val="10D361F9"/>
    <w:rsid w:val="11A15AC2"/>
    <w:rsid w:val="11E493B4"/>
    <w:rsid w:val="121B689A"/>
    <w:rsid w:val="12B6235C"/>
    <w:rsid w:val="1349EACB"/>
    <w:rsid w:val="14C9A1C3"/>
    <w:rsid w:val="14F9FF60"/>
    <w:rsid w:val="15D0259C"/>
    <w:rsid w:val="16283433"/>
    <w:rsid w:val="174930E3"/>
    <w:rsid w:val="18B322F6"/>
    <w:rsid w:val="19A38158"/>
    <w:rsid w:val="1A03951C"/>
    <w:rsid w:val="1A7C9B33"/>
    <w:rsid w:val="1B758631"/>
    <w:rsid w:val="1B8AA649"/>
    <w:rsid w:val="1CD3DACA"/>
    <w:rsid w:val="1CDAC0F9"/>
    <w:rsid w:val="1DFA5911"/>
    <w:rsid w:val="1DFFAF75"/>
    <w:rsid w:val="1FED72A4"/>
    <w:rsid w:val="2005E5EE"/>
    <w:rsid w:val="20253DE2"/>
    <w:rsid w:val="213CAE72"/>
    <w:rsid w:val="218D14CF"/>
    <w:rsid w:val="21B200FB"/>
    <w:rsid w:val="21FCA165"/>
    <w:rsid w:val="243CD446"/>
    <w:rsid w:val="263328EF"/>
    <w:rsid w:val="26F9BA08"/>
    <w:rsid w:val="28001DF3"/>
    <w:rsid w:val="28BE94C7"/>
    <w:rsid w:val="29CEA9BE"/>
    <w:rsid w:val="2AD13548"/>
    <w:rsid w:val="2B568CAD"/>
    <w:rsid w:val="2B8F2A42"/>
    <w:rsid w:val="2C1C4C2D"/>
    <w:rsid w:val="2DBC8B98"/>
    <w:rsid w:val="2E2D02FF"/>
    <w:rsid w:val="2EA24FA4"/>
    <w:rsid w:val="306DAE89"/>
    <w:rsid w:val="30A442BF"/>
    <w:rsid w:val="318B5794"/>
    <w:rsid w:val="337079E8"/>
    <w:rsid w:val="34DA202F"/>
    <w:rsid w:val="353F027D"/>
    <w:rsid w:val="354FA9E0"/>
    <w:rsid w:val="35E0897E"/>
    <w:rsid w:val="361F462F"/>
    <w:rsid w:val="3695DCCC"/>
    <w:rsid w:val="3738030C"/>
    <w:rsid w:val="375A01D5"/>
    <w:rsid w:val="378204EC"/>
    <w:rsid w:val="382F40FE"/>
    <w:rsid w:val="3A290A04"/>
    <w:rsid w:val="3A7CBAC0"/>
    <w:rsid w:val="3C42E11D"/>
    <w:rsid w:val="3CFD8F42"/>
    <w:rsid w:val="3DA2D434"/>
    <w:rsid w:val="3DCDEBC1"/>
    <w:rsid w:val="3E11B8B4"/>
    <w:rsid w:val="3E606BEE"/>
    <w:rsid w:val="3E87A8F3"/>
    <w:rsid w:val="3EA7ACED"/>
    <w:rsid w:val="3FB5E886"/>
    <w:rsid w:val="3FB61034"/>
    <w:rsid w:val="401A372B"/>
    <w:rsid w:val="40347234"/>
    <w:rsid w:val="41A3D7F9"/>
    <w:rsid w:val="424EAB36"/>
    <w:rsid w:val="43CAE401"/>
    <w:rsid w:val="44DB7D8B"/>
    <w:rsid w:val="493C4605"/>
    <w:rsid w:val="4A3047E2"/>
    <w:rsid w:val="4AD45F20"/>
    <w:rsid w:val="4BF7FA28"/>
    <w:rsid w:val="4C6AC991"/>
    <w:rsid w:val="4E0AABB4"/>
    <w:rsid w:val="4E236F35"/>
    <w:rsid w:val="4E5842FF"/>
    <w:rsid w:val="4F655216"/>
    <w:rsid w:val="502AD24F"/>
    <w:rsid w:val="507E30BB"/>
    <w:rsid w:val="51ADB2E9"/>
    <w:rsid w:val="52DF9C88"/>
    <w:rsid w:val="5340DB7C"/>
    <w:rsid w:val="54034CA5"/>
    <w:rsid w:val="54604ACF"/>
    <w:rsid w:val="54813E55"/>
    <w:rsid w:val="554A58C4"/>
    <w:rsid w:val="55C69981"/>
    <w:rsid w:val="560444FA"/>
    <w:rsid w:val="58A8B54F"/>
    <w:rsid w:val="590F0D55"/>
    <w:rsid w:val="59164703"/>
    <w:rsid w:val="5992EC47"/>
    <w:rsid w:val="5A2A4C25"/>
    <w:rsid w:val="5AEE57D5"/>
    <w:rsid w:val="5B788406"/>
    <w:rsid w:val="5BA02CCE"/>
    <w:rsid w:val="5BC1C152"/>
    <w:rsid w:val="5BDBB22B"/>
    <w:rsid w:val="5C4FCE8C"/>
    <w:rsid w:val="5C72986E"/>
    <w:rsid w:val="5D3EAA29"/>
    <w:rsid w:val="5D9D831D"/>
    <w:rsid w:val="5E681BC4"/>
    <w:rsid w:val="5E68F411"/>
    <w:rsid w:val="5E72D684"/>
    <w:rsid w:val="6023E0E7"/>
    <w:rsid w:val="609BCC9E"/>
    <w:rsid w:val="61286DBA"/>
    <w:rsid w:val="64C6F66E"/>
    <w:rsid w:val="660BDB05"/>
    <w:rsid w:val="66AE8D92"/>
    <w:rsid w:val="67C59A0E"/>
    <w:rsid w:val="6B1EBB67"/>
    <w:rsid w:val="6B3FEAEB"/>
    <w:rsid w:val="6C024AD9"/>
    <w:rsid w:val="6C10A556"/>
    <w:rsid w:val="6C198EC5"/>
    <w:rsid w:val="6C8117B2"/>
    <w:rsid w:val="6CFBC7A2"/>
    <w:rsid w:val="6DCDA951"/>
    <w:rsid w:val="6DDBEF26"/>
    <w:rsid w:val="6E4172CE"/>
    <w:rsid w:val="6E4F858E"/>
    <w:rsid w:val="705868EB"/>
    <w:rsid w:val="72C371BB"/>
    <w:rsid w:val="747C6086"/>
    <w:rsid w:val="74AA998D"/>
    <w:rsid w:val="74FACEE2"/>
    <w:rsid w:val="74FF0810"/>
    <w:rsid w:val="77F72680"/>
    <w:rsid w:val="78EADC6C"/>
    <w:rsid w:val="7BF26361"/>
    <w:rsid w:val="7C9E50D3"/>
    <w:rsid w:val="7DCD41E5"/>
    <w:rsid w:val="7DDBFBC4"/>
    <w:rsid w:val="7E29DCBA"/>
    <w:rsid w:val="7F826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5B71E"/>
  <w15:docId w15:val="{5C284696-A68A-4464-8D98-D206A761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C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C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C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C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C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C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C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8F5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F5C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C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C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C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C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C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C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C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CF7"/>
    <w:rPr>
      <w:rFonts w:eastAsiaTheme="majorEastAsia" w:cstheme="majorBidi"/>
      <w:color w:val="272727" w:themeColor="text1" w:themeTint="D8"/>
    </w:rPr>
  </w:style>
  <w:style w:type="character" w:customStyle="1" w:styleId="TitleChar">
    <w:name w:val="Title Char"/>
    <w:basedOn w:val="DefaultParagraphFont"/>
    <w:link w:val="Title"/>
    <w:uiPriority w:val="10"/>
    <w:rsid w:val="008F5C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F5C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CF7"/>
    <w:pPr>
      <w:spacing w:before="160"/>
      <w:jc w:val="center"/>
    </w:pPr>
    <w:rPr>
      <w:i/>
      <w:iCs/>
      <w:color w:val="404040" w:themeColor="text1" w:themeTint="BF"/>
    </w:rPr>
  </w:style>
  <w:style w:type="character" w:customStyle="1" w:styleId="QuoteChar">
    <w:name w:val="Quote Char"/>
    <w:basedOn w:val="DefaultParagraphFont"/>
    <w:link w:val="Quote"/>
    <w:uiPriority w:val="29"/>
    <w:rsid w:val="008F5CF7"/>
    <w:rPr>
      <w:i/>
      <w:iCs/>
      <w:color w:val="404040" w:themeColor="text1" w:themeTint="BF"/>
    </w:rPr>
  </w:style>
  <w:style w:type="paragraph" w:styleId="ListParagraph">
    <w:name w:val="List Paragraph"/>
    <w:basedOn w:val="Normal"/>
    <w:uiPriority w:val="34"/>
    <w:qFormat/>
    <w:rsid w:val="008F5CF7"/>
    <w:pPr>
      <w:ind w:left="720"/>
      <w:contextualSpacing/>
    </w:pPr>
  </w:style>
  <w:style w:type="character" w:styleId="IntenseEmphasis">
    <w:name w:val="Intense Emphasis"/>
    <w:basedOn w:val="DefaultParagraphFont"/>
    <w:uiPriority w:val="21"/>
    <w:qFormat/>
    <w:rsid w:val="008F5CF7"/>
    <w:rPr>
      <w:i/>
      <w:iCs/>
      <w:color w:val="0F4761" w:themeColor="accent1" w:themeShade="BF"/>
    </w:rPr>
  </w:style>
  <w:style w:type="paragraph" w:styleId="IntenseQuote">
    <w:name w:val="Intense Quote"/>
    <w:basedOn w:val="Normal"/>
    <w:next w:val="Normal"/>
    <w:link w:val="IntenseQuoteChar"/>
    <w:uiPriority w:val="30"/>
    <w:qFormat/>
    <w:rsid w:val="008F5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CF7"/>
    <w:rPr>
      <w:i/>
      <w:iCs/>
      <w:color w:val="0F4761" w:themeColor="accent1" w:themeShade="BF"/>
    </w:rPr>
  </w:style>
  <w:style w:type="character" w:styleId="IntenseReference">
    <w:name w:val="Intense Reference"/>
    <w:basedOn w:val="DefaultParagraphFont"/>
    <w:uiPriority w:val="32"/>
    <w:qFormat/>
    <w:rsid w:val="008F5CF7"/>
    <w:rPr>
      <w:b/>
      <w:bCs/>
      <w:smallCaps/>
      <w:color w:val="0F4761" w:themeColor="accent1" w:themeShade="BF"/>
      <w:spacing w:val="5"/>
    </w:rPr>
  </w:style>
  <w:style w:type="paragraph" w:styleId="Header">
    <w:name w:val="header"/>
    <w:basedOn w:val="Normal"/>
    <w:link w:val="HeaderChar"/>
    <w:uiPriority w:val="99"/>
    <w:unhideWhenUsed/>
    <w:rsid w:val="008F5C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CF7"/>
  </w:style>
  <w:style w:type="paragraph" w:styleId="Footer">
    <w:name w:val="footer"/>
    <w:basedOn w:val="Normal"/>
    <w:link w:val="FooterChar"/>
    <w:uiPriority w:val="99"/>
    <w:unhideWhenUsed/>
    <w:rsid w:val="008F5C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CF7"/>
  </w:style>
  <w:style w:type="character" w:styleId="Hyperlink">
    <w:name w:val="Hyperlink"/>
    <w:basedOn w:val="DefaultParagraphFont"/>
    <w:uiPriority w:val="99"/>
    <w:unhideWhenUsed/>
    <w:rsid w:val="008447B4"/>
    <w:rPr>
      <w:color w:val="467886" w:themeColor="hyperlink"/>
      <w:u w:val="single"/>
    </w:rPr>
  </w:style>
  <w:style w:type="character" w:styleId="UnresolvedMention">
    <w:name w:val="Unresolved Mention"/>
    <w:basedOn w:val="DefaultParagraphFont"/>
    <w:uiPriority w:val="99"/>
    <w:semiHidden/>
    <w:unhideWhenUsed/>
    <w:rsid w:val="008447B4"/>
    <w:rPr>
      <w:color w:val="605E5C"/>
      <w:shd w:val="clear" w:color="auto" w:fill="E1DFDD"/>
    </w:rPr>
  </w:style>
  <w:style w:type="table" w:styleId="TableGrid">
    <w:name w:val="Table Grid"/>
    <w:basedOn w:val="TableNormal"/>
    <w:uiPriority w:val="39"/>
    <w:rsid w:val="00C55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D1366"/>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hcpf.colorado.gov/doula-manual" TargetMode="External"/><Relationship Id="rId26" Type="http://schemas.openxmlformats.org/officeDocument/2006/relationships/hyperlink" Target="https://hcpf.colorado.gov/provider-training" TargetMode="External"/><Relationship Id="rId3" Type="http://schemas.openxmlformats.org/officeDocument/2006/relationships/customXml" Target="../customXml/item3.xml"/><Relationship Id="rId21" Type="http://schemas.openxmlformats.org/officeDocument/2006/relationships/hyperlink" Target="https://hcpf.colorado.gov/find-your-provider-type" TargetMode="External"/><Relationship Id="rId34"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hcpf.colorado.gov/doula-manual" TargetMode="External"/><Relationship Id="rId25" Type="http://schemas.openxmlformats.org/officeDocument/2006/relationships/hyperlink" Target="https://hcpf.colorado.gov/doula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hcpf_maternalchildhealth@state.co.u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hcpf.colorado.gov/verifying-eligibility-quickguide" TargetMode="External"/><Relationship Id="rId32" Type="http://schemas.microsoft.com/office/2011/relationships/people" Target="peop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yperlink" Target="https://hcpf.colorado.gov/chp-provider" TargetMode="External"/><Relationship Id="rId28" Type="http://schemas.openxmlformats.org/officeDocument/2006/relationships/hyperlink" Target="mailto:hcpf_maternalchildhealth@state.co.us" TargetMode="External"/><Relationship Id="rId10" Type="http://schemas.openxmlformats.org/officeDocument/2006/relationships/footnotes" Target="footnotes.xml"/><Relationship Id="rId19" Type="http://schemas.openxmlformats.org/officeDocument/2006/relationships/hyperlink" Target="https://hcpf.colorado.gov/doula-manua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s://hcpf.colorado.gov/find-your-provider-type" TargetMode="External"/><Relationship Id="rId27" Type="http://schemas.openxmlformats.org/officeDocument/2006/relationships/hyperlink" Target="https://hcpf.colorado.gov/provider-help" TargetMode="External"/><Relationship Id="rId30" Type="http://schemas.openxmlformats.org/officeDocument/2006/relationships/footer" Target="footer1.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62E6116-A00C-458C-8E9C-8D59A8DE24D1}">
    <t:Anchor>
      <t:Comment id="2129121541"/>
    </t:Anchor>
    <t:History>
      <t:Event id="{6B94BD9C-0AA4-45A1-8674-EF0B33058111}" time="2026-03-10T17:15:08.778Z">
        <t:Attribution userId="S::jawern@hcpf.co.gov::b16c0639-6207-47e5-8e89-8e43f0ba1e78" userProvider="AD" userName="Werner, Jessica"/>
        <t:Anchor>
          <t:Comment id="2129121541"/>
        </t:Anchor>
        <t:Create/>
      </t:Event>
      <t:Event id="{97859346-82DC-4925-88FF-C9101829E5C8}" time="2026-03-10T17:15:08.778Z">
        <t:Attribution userId="S::jawern@hcpf.co.gov::b16c0639-6207-47e5-8e89-8e43f0ba1e78" userProvider="AD" userName="Werner, Jessica"/>
        <t:Anchor>
          <t:Comment id="2129121541"/>
        </t:Anchor>
        <t:Assign userId="S::asdayl@hcpf.co.gov::4a4fd308-8c5b-4800-98ea-81e1da42b26b" userProvider="AD" userName="Dayley, Annette"/>
      </t:Event>
      <t:Event id="{ABA55236-F283-4FB9-8A4B-D0E93BA908E2}" time="2026-03-10T17:15:08.778Z">
        <t:Attribution userId="S::jawern@hcpf.co.gov::b16c0639-6207-47e5-8e89-8e43f0ba1e78" userProvider="AD" userName="Werner, Jessica"/>
        <t:Anchor>
          <t:Comment id="2129121541"/>
        </t:Anchor>
        <t:SetTitle title="@Dayley, Annette the info I added above is duplicate of this information. Not sure how you want to proceed."/>
      </t:Event>
      <t:Event id="{927075C6-2320-4A63-90AD-34EC8B42E129}" time="2026-03-10T21:20:47.931Z">
        <t:Attribution userId="S::jawern@hcpf.co.gov::b16c0639-6207-47e5-8e89-8e43f0ba1e78" userProvider="AD" userName="Werner, Jessica"/>
        <t:Progress percentComplete="100"/>
      </t:Event>
    </t:History>
  </t:Task>
  <t:Task id="{3286D114-4F90-49E9-A057-F4F393581880}">
    <t:Anchor>
      <t:Comment id="1427995953"/>
    </t:Anchor>
    <t:History>
      <t:Event id="{863CDD8B-E7C2-4EFF-BD56-09669850918B}" time="2026-03-10T17:15:37.519Z">
        <t:Attribution userId="S::jawern@hcpf.co.gov::b16c0639-6207-47e5-8e89-8e43f0ba1e78" userProvider="AD" userName="Werner, Jessica"/>
        <t:Anchor>
          <t:Comment id="1427995953"/>
        </t:Anchor>
        <t:Create/>
      </t:Event>
      <t:Event id="{DE9AB70C-4D5F-4EF7-A3C7-F1FB102B2D6E}" time="2026-03-10T17:15:37.519Z">
        <t:Attribution userId="S::jawern@hcpf.co.gov::b16c0639-6207-47e5-8e89-8e43f0ba1e78" userProvider="AD" userName="Werner, Jessica"/>
        <t:Anchor>
          <t:Comment id="1427995953"/>
        </t:Anchor>
        <t:Assign userId="S::asdayl@hcpf.co.gov::4a4fd308-8c5b-4800-98ea-81e1da42b26b" userProvider="AD" userName="Dayley, Annette"/>
      </t:Event>
      <t:Event id="{A82099BA-AFC1-4090-8401-1D1411496065}" time="2026-03-10T17:15:37.519Z">
        <t:Attribution userId="S::jawern@hcpf.co.gov::b16c0639-6207-47e5-8e89-8e43f0ba1e78" userProvider="AD" userName="Werner, Jessica"/>
        <t:Anchor>
          <t:Comment id="1427995953"/>
        </t:Anchor>
        <t:SetTitle title="@Dayley, Annette Is this still current?"/>
      </t:Event>
      <t:Event id="{5C925773-876F-4463-B088-573AE022D296}" time="2026-03-10T21:22:00.373Z">
        <t:Attribution userId="S::jawern@hcpf.co.gov::b16c0639-6207-47e5-8e89-8e43f0ba1e78" userProvider="AD" userName="Werner, Jessica"/>
        <t:Progress percentComplete="100"/>
      </t:Event>
    </t:History>
  </t:Task>
  <t:Task id="{9D72F494-41B7-4042-AD05-12BC9ABB4F6F}">
    <t:Anchor>
      <t:Comment id="1265676253"/>
    </t:Anchor>
    <t:History>
      <t:Event id="{1B924737-6F07-4279-B92D-107C220F36D6}" time="2026-03-10T17:24:30.048Z">
        <t:Attribution userId="S::jawern@hcpf.co.gov::b16c0639-6207-47e5-8e89-8e43f0ba1e78" userProvider="AD" userName="Werner, Jessica"/>
        <t:Anchor>
          <t:Comment id="1265676253"/>
        </t:Anchor>
        <t:Create/>
      </t:Event>
      <t:Event id="{5DC9BB91-E5F9-4C30-B589-7567C2DFE4BA}" time="2026-03-10T17:24:30.048Z">
        <t:Attribution userId="S::jawern@hcpf.co.gov::b16c0639-6207-47e5-8e89-8e43f0ba1e78" userProvider="AD" userName="Werner, Jessica"/>
        <t:Anchor>
          <t:Comment id="1265676253"/>
        </t:Anchor>
        <t:Assign userId="S::asdayl@hcpf.co.gov::4a4fd308-8c5b-4800-98ea-81e1da42b26b" userProvider="AD" userName="Dayley, Annette"/>
      </t:Event>
      <t:Event id="{A39EEF10-CCAB-431D-9C52-02858D58DC74}" time="2026-03-10T17:24:30.048Z">
        <t:Attribution userId="S::jawern@hcpf.co.gov::b16c0639-6207-47e5-8e89-8e43f0ba1e78" userProvider="AD" userName="Werner, Jessica"/>
        <t:Anchor>
          <t:Comment id="1265676253"/>
        </t:Anchor>
        <t:SetTitle title="@Dayley, Annette if the question we are trying to answer is &quot;How do I enroll and bill for services if I am a subcontractor with a doula group/organization&quot; I think we need to explain the &quot;how&quot; someone would do that."/>
      </t:Event>
      <t:Event id="{95FC9E92-46CF-4600-9959-14DAD4B43CEB}" time="2026-03-10T21:21:01.553Z">
        <t:Attribution userId="S::jawern@hcpf.co.gov::b16c0639-6207-47e5-8e89-8e43f0ba1e78" userProvider="AD" userName="Werner, Jessica"/>
        <t:Progress percentComplete="100"/>
      </t:Event>
    </t:History>
  </t:Task>
  <t:Task id="{5016B304-1026-4C17-81FD-0CFFE56B48CA}">
    <t:Anchor>
      <t:Comment id="948223314"/>
    </t:Anchor>
    <t:History>
      <t:Event id="{284B8D32-A647-4D89-B25B-195B8CB6603E}" time="2026-03-10T17:15:08.778Z">
        <t:Attribution userId="S::jawern@hcpf.co.gov::b16c0639-6207-47e5-8e89-8e43f0ba1e78" userProvider="AD" userName="Werner, Jessica"/>
        <t:Anchor>
          <t:Comment id="948223314"/>
        </t:Anchor>
        <t:Create/>
      </t:Event>
      <t:Event id="{C4450503-D9BC-45F1-9A5F-B975A5A6ADA6}" time="2026-03-10T17:15:08.778Z">
        <t:Attribution userId="S::jawern@hcpf.co.gov::b16c0639-6207-47e5-8e89-8e43f0ba1e78" userProvider="AD" userName="Werner, Jessica"/>
        <t:Anchor>
          <t:Comment id="948223314"/>
        </t:Anchor>
        <t:Assign userId="S::asdayl@hcpf.co.gov::4a4fd308-8c5b-4800-98ea-81e1da42b26b" userProvider="AD" userName="Dayley, Annette"/>
      </t:Event>
      <t:Event id="{4E9830E1-0AA4-4E31-8BC9-ACECFD4684DE}" time="2026-03-10T17:15:08.778Z">
        <t:Attribution userId="S::jawern@hcpf.co.gov::b16c0639-6207-47e5-8e89-8e43f0ba1e78" userProvider="AD" userName="Werner, Jessica"/>
        <t:Anchor>
          <t:Comment id="948223314"/>
        </t:Anchor>
        <t:SetTitle title="@Dayley, Annette the info I added above is duplicate of this information. Not sure how you want to proceed."/>
      </t:Event>
      <t:Event id="{B00FEF25-EFFA-496D-B98B-250828B2DD40}" time="2026-03-10T21:21:09.209Z">
        <t:Attribution userId="S::jawern@hcpf.co.gov::b16c0639-6207-47e5-8e89-8e43f0ba1e78" userProvider="AD" userName="Werner, Jessica"/>
        <t:Progress percentComplete="100"/>
      </t:Event>
    </t:History>
  </t:Task>
  <t:Task id="{3E573B21-27F8-41C6-B053-2E7F47BB9F61}">
    <t:Anchor>
      <t:Comment id="1598279749"/>
    </t:Anchor>
    <t:History>
      <t:Event id="{33F1BB44-7E55-4375-BAE0-F67A0B81F34A}" time="2026-03-10T17:15:08.778Z">
        <t:Attribution userId="S::jawern@hcpf.co.gov::b16c0639-6207-47e5-8e89-8e43f0ba1e78" userProvider="AD" userName="Werner, Jessica"/>
        <t:Anchor>
          <t:Comment id="1598279749"/>
        </t:Anchor>
        <t:Create/>
      </t:Event>
      <t:Event id="{69B249AB-DD04-4FBF-8C08-01DCB29B66EC}" time="2026-03-10T17:15:08.778Z">
        <t:Attribution userId="S::jawern@hcpf.co.gov::b16c0639-6207-47e5-8e89-8e43f0ba1e78" userProvider="AD" userName="Werner, Jessica"/>
        <t:Anchor>
          <t:Comment id="1598279749"/>
        </t:Anchor>
        <t:Assign userId="S::asdayl@hcpf.co.gov::4a4fd308-8c5b-4800-98ea-81e1da42b26b" userProvider="AD" userName="Dayley, Annette"/>
      </t:Event>
      <t:Event id="{FCF09045-2998-4C05-9D10-5FC11901693A}" time="2026-03-10T17:15:08.778Z">
        <t:Attribution userId="S::jawern@hcpf.co.gov::b16c0639-6207-47e5-8e89-8e43f0ba1e78" userProvider="AD" userName="Werner, Jessica"/>
        <t:Anchor>
          <t:Comment id="1598279749"/>
        </t:Anchor>
        <t:SetTitle title="@Dayley, Annette the info I added above is duplicate of this information. Not sure how you want to proceed."/>
      </t:Event>
    </t:History>
  </t:Task>
  <t:Task id="{8988BB84-B1CA-4B77-81B6-5B9926EDBFC7}">
    <t:Anchor>
      <t:Comment id="135621729"/>
    </t:Anchor>
    <t:History>
      <t:Event id="{6402D5CD-3213-41D3-9C91-5E959E945A8D}" time="2026-03-10T17:30:04.372Z">
        <t:Attribution userId="S::jawern@hcpf.co.gov::b16c0639-6207-47e5-8e89-8e43f0ba1e78" userProvider="AD" userName="Werner, Jessica"/>
        <t:Anchor>
          <t:Comment id="135621729"/>
        </t:Anchor>
        <t:Create/>
      </t:Event>
      <t:Event id="{0DD0D5B3-3394-42B4-9DCE-BC951F2BA370}" time="2026-03-10T17:30:04.372Z">
        <t:Attribution userId="S::jawern@hcpf.co.gov::b16c0639-6207-47e5-8e89-8e43f0ba1e78" userProvider="AD" userName="Werner, Jessica"/>
        <t:Anchor>
          <t:Comment id="135621729"/>
        </t:Anchor>
        <t:Assign userId="S::asdayl@hcpf.co.gov::4a4fd308-8c5b-4800-98ea-81e1da42b26b" userProvider="AD" userName="Dayley, Annette"/>
      </t:Event>
      <t:Event id="{B4A8A2B2-4254-4323-9ED0-6A67F77969D0}" time="2026-03-10T17:30:04.372Z">
        <t:Attribution userId="S::jawern@hcpf.co.gov::b16c0639-6207-47e5-8e89-8e43f0ba1e78" userProvider="AD" userName="Werner, Jessica"/>
        <t:Anchor>
          <t:Comment id="135621729"/>
        </t:Anchor>
        <t:SetTitle title="@Dayley, Annette Is there any updated information to share here."/>
      </t:Event>
      <t:Event id="{7EDD640F-EF17-4181-BEC0-1E083BB21B3A}" time="2026-03-10T21:20:52.25Z">
        <t:Attribution userId="S::jawern@hcpf.co.gov::b16c0639-6207-47e5-8e89-8e43f0ba1e78" userProvider="AD" userName="Werner, Jessica"/>
        <t:Progress percentComplete="100"/>
      </t:Event>
    </t:History>
  </t:Task>
  <t:Task id="{E03C01DE-9963-4E80-96BC-050694101899}">
    <t:Anchor>
      <t:Comment id="1959000481"/>
    </t:Anchor>
    <t:History>
      <t:Event id="{7E3B9130-6491-4EA2-BDA6-059ED635D2FD}" time="2026-03-10T17:58:29.143Z">
        <t:Attribution userId="S::jawern@hcpf.co.gov::b16c0639-6207-47e5-8e89-8e43f0ba1e78" userProvider="AD" userName="Werner, Jessica"/>
        <t:Anchor>
          <t:Comment id="1959000481"/>
        </t:Anchor>
        <t:Create/>
      </t:Event>
      <t:Event id="{790DB3E7-E470-4629-BABD-3928ED0EA587}" time="2026-03-10T17:58:29.143Z">
        <t:Attribution userId="S::jawern@hcpf.co.gov::b16c0639-6207-47e5-8e89-8e43f0ba1e78" userProvider="AD" userName="Werner, Jessica"/>
        <t:Anchor>
          <t:Comment id="1959000481"/>
        </t:Anchor>
        <t:Assign userId="S::asdayl@hcpf.co.gov::4a4fd308-8c5b-4800-98ea-81e1da42b26b" userProvider="AD" userName="Dayley, Annette"/>
      </t:Event>
      <t:Event id="{050B29D2-5B6C-4BE4-A204-BA905994DE82}" time="2026-03-10T17:58:29.143Z">
        <t:Attribution userId="S::jawern@hcpf.co.gov::b16c0639-6207-47e5-8e89-8e43f0ba1e78" userProvider="AD" userName="Werner, Jessica"/>
        <t:Anchor>
          <t:Comment id="1959000481"/>
        </t:Anchor>
        <t:SetTitle title="@Dayley, Annette I believe this number has changed. It maybe best to link to the Providers Contact page."/>
      </t:Event>
    </t:History>
  </t:Task>
  <t:Task id="{EE946AD1-A533-4119-9D8E-F103621D8232}">
    <t:Anchor>
      <t:Comment id="146844459"/>
    </t:Anchor>
    <t:History>
      <t:Event id="{47D8AC92-CC36-4D4B-8434-ACD4978677B6}" time="2026-03-10T18:00:33.056Z">
        <t:Attribution userId="S::jawern@hcpf.co.gov::b16c0639-6207-47e5-8e89-8e43f0ba1e78" userProvider="AD" userName="Werner, Jessica"/>
        <t:Anchor>
          <t:Comment id="146844459"/>
        </t:Anchor>
        <t:Create/>
      </t:Event>
      <t:Event id="{41B4DCFB-2403-4A8D-88A9-7D4317A82473}" time="2026-03-10T18:00:33.056Z">
        <t:Attribution userId="S::jawern@hcpf.co.gov::b16c0639-6207-47e5-8e89-8e43f0ba1e78" userProvider="AD" userName="Werner, Jessica"/>
        <t:Anchor>
          <t:Comment id="146844459"/>
        </t:Anchor>
        <t:Assign userId="S::asdayl@hcpf.co.gov::4a4fd308-8c5b-4800-98ea-81e1da42b26b" userProvider="AD" userName="Dayley, Annette"/>
      </t:Event>
      <t:Event id="{EE7255C2-CAD3-4686-AD20-631B81E8BEB7}" time="2026-03-10T18:00:33.056Z">
        <t:Attribution userId="S::jawern@hcpf.co.gov::b16c0639-6207-47e5-8e89-8e43f0ba1e78" userProvider="AD" userName="Werner, Jessica"/>
        <t:Anchor>
          <t:Comment id="146844459"/>
        </t:Anchor>
        <t:SetTitle title="@Dayley, Annette when you click on this link it opens a link with comments from people on the docu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lderName xmlns="33890b13-09e2-4101-aa29-e211aafcd7d4">eClearancev2docs/0.80359637/</FolderName>
    <Are_x0020_changes_x0020_being_x0020_made_x0020_to_x0020_existing_x0020_system xmlns="33890b13-09e2-4101-aa29-e211aafcd7d4" xsi:nil="true"/>
    <TaxCatchAll xmlns="9755b1d7-a9b7-4be3-8953-f0f9bbbba515" xsi:nil="true"/>
    <lcf76f155ced4ddcb4097134ff3c332f xmlns="33890b13-09e2-4101-aa29-e211aafcd7d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826E5B740769449157D282F4306B88" ma:contentTypeVersion="15" ma:contentTypeDescription="Create a new document." ma:contentTypeScope="" ma:versionID="ee2ae7013673ae0017bd65e590221e53">
  <xsd:schema xmlns:xsd="http://www.w3.org/2001/XMLSchema" xmlns:xs="http://www.w3.org/2001/XMLSchema" xmlns:p="http://schemas.microsoft.com/office/2006/metadata/properties" xmlns:ns2="33890b13-09e2-4101-aa29-e211aafcd7d4" xmlns:ns3="9755b1d7-a9b7-4be3-8953-f0f9bbbba515" targetNamespace="http://schemas.microsoft.com/office/2006/metadata/properties" ma:root="true" ma:fieldsID="169d3701882bf2daa5200ba0723f7e53" ns2:_="" ns3:_="">
    <xsd:import namespace="33890b13-09e2-4101-aa29-e211aafcd7d4"/>
    <xsd:import namespace="9755b1d7-a9b7-4be3-8953-f0f9bbbba515"/>
    <xsd:element name="properties">
      <xsd:complexType>
        <xsd:sequence>
          <xsd:element name="documentManagement">
            <xsd:complexType>
              <xsd:all>
                <xsd:element ref="ns2:MediaServiceMetadata" minOccurs="0"/>
                <xsd:element ref="ns2:MediaServiceFastMetadata" minOccurs="0"/>
                <xsd:element ref="ns2:FolderName" minOccurs="0"/>
                <xsd:element ref="ns2:MediaServiceSearchProperties" minOccurs="0"/>
                <xsd:element ref="ns2:MediaServiceObjectDetectorVersions" minOccurs="0"/>
                <xsd:element ref="ns2:Are_x0020_changes_x0020_being_x0020_made_x0020_to_x0020_existing_x0020_system"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90b13-09e2-4101-aa29-e211aafcd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lderName" ma:index="10" nillable="true" ma:displayName="FolderName" ma:internalName="FolderName">
      <xsd:simpleType>
        <xsd:restriction base="dms:Text">
          <xsd:maxLength value="255"/>
        </xsd:restriction>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Are_x0020_changes_x0020_being_x0020_made_x0020_to_x0020_existing_x0020_system" ma:index="13" nillable="true" ma:displayName="Are changes being made to existing system" ma:format="Dropdown" ma:internalName="Are_x0020_changes_x0020_being_x0020_made_x0020_to_x0020_existing_x0020_system">
      <xsd:simpleType>
        <xsd:restriction base="dms:Choice">
          <xsd:enumeration value="Choice 1"/>
          <xsd:enumeration value="Choice 2"/>
          <xsd:enumeration value="Choice 3"/>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55b1d7-a9b7-4be3-8953-f0f9bbbba51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bfdc5-8783-49eb-9830-a7055166c6d7}" ma:internalName="TaxCatchAll" ma:showField="CatchAllData" ma:web="9755b1d7-a9b7-4be3-8953-f0f9bbbba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5s1L+KFjm5HLapyFiKmpWOB29w==">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</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2C61D-A589-4FBE-8C9E-0B760263C1A8}">
  <ds:schemaRefs>
    <ds:schemaRef ds:uri="http://schemas.microsoft.com/office/2006/metadata/properties"/>
    <ds:schemaRef ds:uri="http://schemas.microsoft.com/office/infopath/2007/PartnerControls"/>
    <ds:schemaRef ds:uri="33890b13-09e2-4101-aa29-e211aafcd7d4"/>
    <ds:schemaRef ds:uri="9755b1d7-a9b7-4be3-8953-f0f9bbbba515"/>
  </ds:schemaRefs>
</ds:datastoreItem>
</file>

<file path=customXml/itemProps2.xml><?xml version="1.0" encoding="utf-8"?>
<ds:datastoreItem xmlns:ds="http://schemas.openxmlformats.org/officeDocument/2006/customXml" ds:itemID="{042651F8-E09F-49A1-93FE-D244E212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90b13-09e2-4101-aa29-e211aafcd7d4"/>
    <ds:schemaRef ds:uri="9755b1d7-a9b7-4be3-8953-f0f9bbbba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E8B4F-9715-4DB4-B2D2-697A59C44E22}">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079088F-E5FD-4839-8F23-C85EDDA2F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1739</Words>
  <Characters>9913</Characters>
  <Application>Microsoft Office Word</Application>
  <DocSecurity>0</DocSecurity>
  <Lines>82</Lines>
  <Paragraphs>23</Paragraphs>
  <ScaleCrop>false</ScaleCrop>
  <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Agustin Leone</dc:creator>
  <cp:lastModifiedBy>Munoz, Velia</cp:lastModifiedBy>
  <cp:revision>15</cp:revision>
  <dcterms:created xsi:type="dcterms:W3CDTF">2026-03-10T19:53:00Z</dcterms:created>
  <dcterms:modified xsi:type="dcterms:W3CDTF">2026-04-16T18:01:00Z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0x01010069826E5B740769449157D282F4306B88</vt:lpwstr>
  </property>
  <property fmtid="{D5CDD505-2E9C-101B-9397-08002B2CF9AE}" pid="3" name="MediaServiceImageTags">
    <vt:lpwstr/>
  </property>
</Properties>
</file>