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B885" w14:textId="734DD631" w:rsidR="00550CC0" w:rsidRDefault="00CC48E8">
      <w:r>
        <w:t>Thumbs up</w:t>
      </w:r>
    </w:p>
    <w:p w14:paraId="1D968D64" w14:textId="248B5DEC" w:rsidR="00CC48E8" w:rsidRDefault="00CC48E8">
      <w:r>
        <w:t>Thumbs down</w:t>
      </w:r>
    </w:p>
    <w:sectPr w:rsidR="00CC4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E8"/>
    <w:rsid w:val="00550CC0"/>
    <w:rsid w:val="00624659"/>
    <w:rsid w:val="00CC48E8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5B365F"/>
  <w15:chartTrackingRefBased/>
  <w15:docId w15:val="{B1264935-5115-454B-A412-9FC36C94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Yoon, Hannah</cp:lastModifiedBy>
  <cp:revision>1</cp:revision>
  <dcterms:created xsi:type="dcterms:W3CDTF">2026-04-28T22:25:00Z</dcterms:created>
  <dcterms:modified xsi:type="dcterms:W3CDTF">2026-04-29T19:17:00Z</dcterms:modified>
</cp:coreProperties>
</file>