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68D64" w14:textId="6900845B" w:rsidR="00CC48E8" w:rsidRPr="00D81EB5" w:rsidRDefault="00D81EB5" w:rsidP="00D81EB5">
      <w:r>
        <w:t>Enter the number of hours, up to 168</w:t>
      </w:r>
    </w:p>
    <w:sectPr w:rsidR="00CC48E8" w:rsidRPr="00D81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E8"/>
    <w:rsid w:val="00550CC0"/>
    <w:rsid w:val="00624659"/>
    <w:rsid w:val="00CC48E8"/>
    <w:rsid w:val="00D81EB5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5B365F"/>
  <w15:chartTrackingRefBased/>
  <w15:docId w15:val="{B1264935-5115-454B-A412-9FC36C94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8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8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Yoon, Hannah</cp:lastModifiedBy>
  <cp:revision>2</cp:revision>
  <dcterms:created xsi:type="dcterms:W3CDTF">2026-04-28T22:25:00Z</dcterms:created>
  <dcterms:modified xsi:type="dcterms:W3CDTF">2026-04-29T22:27:00Z</dcterms:modified>
</cp:coreProperties>
</file>