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comments+xml" PartName="/word/comments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Title"/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  <w:sectPr>
          <w:pgSz w:h="15840" w:w="12240" w:orient="portrait"/>
          <w:pgMar w:bottom="1440" w:top="1440" w:left="1440" w:right="1440" w:header="720" w:footer="720"/>
          <w:pgNumType w:start="1"/>
        </w:sectPr>
      </w:pPr>
      <w:bookmarkStart w:colFirst="0" w:colLast="0" w:name="_k74ulhb38nph" w:id="0"/>
      <w:bookmarkEnd w:id="0"/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52"/>
          <w:szCs w:val="52"/>
          <w:u w:val="none"/>
          <w:shd w:fill="auto" w:val="clear"/>
          <w:vertAlign w:val="baseline"/>
          <w:rtl w:val="0"/>
        </w:rPr>
        <w:t xml:space="preserve">Immigrant Provisions Flyer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Style w:val="Title"/>
        <w:rPr>
          <w:b w:val="1"/>
          <w:bCs w:val="1"/>
          <w:color w:val="0000ff"/>
          <w:sz w:val="26"/>
          <w:szCs w:val="26"/>
        </w:rPr>
      </w:pPr>
      <w:bookmarkStart w:colFirst="0" w:colLast="0" w:name="_30703i5xshhq" w:id="1"/>
      <w:bookmarkEnd w:id="1"/>
      <w:r w:rsidDel="00000000" w:rsidR="00000000" w:rsidRPr="00000000">
        <w:rPr>
          <w:b w:val="1"/>
          <w:bCs w:val="1"/>
          <w:color w:val="0000ff"/>
          <w:sz w:val="26"/>
          <w:szCs w:val="26"/>
          <w:rtl w:val="0"/>
        </w:rPr>
        <w:t xml:space="preserve">Immigrant Provisions Flyer for Translation</w:t>
      </w:r>
    </w:p>
    <w:p w:rsidR="00000000" w:rsidDel="00000000" w:rsidP="00000000" w:rsidRDefault="00000000" w:rsidRPr="00000000" w14:paraId="00000003">
      <w:pPr>
        <w:pStyle w:val="Title"/>
        <w:rPr>
          <w:i w:val="1"/>
          <w:iCs w:val="1"/>
          <w:sz w:val="22"/>
          <w:szCs w:val="22"/>
        </w:rPr>
      </w:pPr>
      <w:bookmarkStart w:colFirst="0" w:colLast="0" w:name="_n8ajq8q7uqn2" w:id="2"/>
      <w:bookmarkEnd w:id="2"/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Style w:val="Title"/>
        <w:rPr>
          <w:i w:val="1"/>
          <w:iCs w:val="1"/>
          <w:sz w:val="22"/>
          <w:szCs w:val="22"/>
        </w:rPr>
      </w:pPr>
      <w:bookmarkStart w:colFirst="0" w:colLast="0" w:name="_crxpfmrd2sd0" w:id="3"/>
      <w:bookmarkEnd w:id="3"/>
      <w:r w:rsidDel="00000000" w:rsidR="00000000" w:rsidRPr="00000000">
        <w:rPr>
          <w:i w:val="1"/>
          <w:iCs w:val="1"/>
          <w:sz w:val="22"/>
          <w:szCs w:val="22"/>
          <w:shd w:fill="cfe2f3" w:val="clear"/>
          <w:rtl w:val="0"/>
        </w:rPr>
        <w:t xml:space="preserve">[page 1]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Style w:val="Title"/>
        <w:rPr>
          <w:i w:val="1"/>
          <w:iCs w:val="1"/>
          <w:sz w:val="22"/>
          <w:szCs w:val="22"/>
        </w:rPr>
      </w:pPr>
      <w:bookmarkStart w:colFirst="0" w:colLast="0" w:name="_y1a8d746485n" w:id="4"/>
      <w:bookmarkEnd w:id="4"/>
      <w:r w:rsidDel="00000000" w:rsidR="00000000" w:rsidRPr="00000000">
        <w:rPr>
          <w:i w:val="1"/>
          <w:iCs w:val="1"/>
          <w:sz w:val="22"/>
          <w:szCs w:val="22"/>
        </w:rPr>
        <w:drawing>
          <wp:inline distB="114300" distT="114300" distL="114300" distR="114300">
            <wp:extent cx="2286000" cy="2247900"/>
            <wp:effectExtent b="0" l="0" r="0" t="0"/>
            <wp:docPr id="4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286000" cy="22479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Style w:val="Title"/>
        <w:rPr>
          <w:sz w:val="22"/>
          <w:szCs w:val="22"/>
        </w:rPr>
      </w:pPr>
      <w:bookmarkStart w:colFirst="0" w:colLast="0" w:name="_f6kedhiaspw4" w:id="5"/>
      <w:bookmarkEnd w:id="5"/>
      <w:r w:rsidDel="00000000" w:rsidR="00000000" w:rsidRPr="00000000">
        <w:rPr>
          <w:i w:val="1"/>
          <w:iCs w:val="1"/>
          <w:sz w:val="22"/>
          <w:szCs w:val="22"/>
          <w:rtl w:val="0"/>
        </w:rPr>
        <w:t xml:space="preserve">[image alt text]</w:t>
      </w:r>
      <w:r w:rsidDel="00000000" w:rsidR="00000000" w:rsidRPr="00000000">
        <w:rPr>
          <w:sz w:val="22"/>
          <w:szCs w:val="22"/>
          <w:rtl w:val="0"/>
        </w:rPr>
        <w:t xml:space="preserve"> Father and child sitting together and talking on a couch at home.</w:t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>
          <w:i w:val="1"/>
          <w:iCs w:val="1"/>
        </w:rPr>
      </w:pPr>
      <w:r w:rsidDel="00000000" w:rsidR="00000000" w:rsidRPr="00000000">
        <w:rPr>
          <w:i w:val="1"/>
          <w:iCs w:val="1"/>
          <w:rtl w:val="0"/>
        </w:rPr>
        <w:t xml:space="preserve">[logo 1]</w:t>
        <w:tab/>
        <w:tab/>
        <w:tab/>
        <w:tab/>
        <w:tab/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i w:val="1"/>
          <w:iCs w:val="1"/>
        </w:rPr>
        <w:drawing>
          <wp:inline distB="19050" distT="19050" distL="19050" distR="19050">
            <wp:extent cx="2247241" cy="769483"/>
            <wp:effectExtent b="0" l="0" r="0" t="0"/>
            <wp:docPr id="3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247241" cy="76948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  <w:tab/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>
          <w:b w:val="1"/>
          <w:bCs w:val="1"/>
          <w:sz w:val="26"/>
          <w:szCs w:val="26"/>
        </w:rPr>
      </w:pPr>
      <w:r w:rsidDel="00000000" w:rsidR="00000000" w:rsidRPr="00000000">
        <w:rPr>
          <w:i w:val="1"/>
          <w:iCs w:val="1"/>
          <w:rtl w:val="0"/>
        </w:rPr>
        <w:t xml:space="preserve">[title]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Changes to Colorado Medicaid eligibility for some immigrants.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i w:val="1"/>
          <w:iCs w:val="1"/>
          <w:rtl w:val="0"/>
        </w:rPr>
        <w:t xml:space="preserve">[dek]</w:t>
      </w:r>
      <w:r w:rsidDel="00000000" w:rsidR="00000000" w:rsidRPr="00000000">
        <w:rPr>
          <w:rtl w:val="0"/>
        </w:rPr>
        <w:t xml:space="preserve"> Starting October 1, 2026, some immigrants who currently qualify for Colorado’s Medicaid program, Health First Colorado, will lose health coverage because of federal changes to Medicaid.</w:t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>
          <w:b w:val="1"/>
          <w:bCs w:val="1"/>
        </w:rPr>
      </w:pPr>
      <w:r w:rsidDel="00000000" w:rsidR="00000000" w:rsidRPr="00000000">
        <w:rPr>
          <w:i w:val="1"/>
          <w:iCs w:val="1"/>
          <w:rtl w:val="0"/>
        </w:rPr>
        <w:t xml:space="preserve">[callout 1]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b w:val="1"/>
          <w:bCs w:val="1"/>
          <w:rtl w:val="0"/>
        </w:rPr>
        <w:t xml:space="preserve">Not everyone will lose coverage. Some people may still qualify for full coverage, limited services or other health care options. </w:t>
      </w:r>
    </w:p>
    <w:p w:rsidR="00000000" w:rsidDel="00000000" w:rsidP="00000000" w:rsidRDefault="00000000" w:rsidRPr="00000000" w14:paraId="00000010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>
          <w:b w:val="1"/>
          <w:bCs w:val="1"/>
        </w:rPr>
      </w:pPr>
      <w:r w:rsidDel="00000000" w:rsidR="00000000" w:rsidRPr="00000000">
        <w:rPr>
          <w:rtl w:val="0"/>
        </w:rPr>
        <w:t xml:space="preserve">Learn more at: </w:t>
      </w:r>
      <w:commentRangeStart w:id="0"/>
      <w:r w:rsidDel="00000000" w:rsidR="00000000" w:rsidRPr="00000000">
        <w:rPr>
          <w:b w:val="1"/>
          <w:bCs w:val="1"/>
          <w:rtl w:val="0"/>
        </w:rPr>
        <w:t xml:space="preserve">HealthFirstColorado/Changes</w:t>
      </w:r>
      <w:commentRangeEnd w:id="0"/>
      <w:r w:rsidDel="00000000" w:rsidR="00000000" w:rsidRPr="00000000">
        <w:commentReference w:id="0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680"/>
        <w:gridCol w:w="4680"/>
        <w:tblGridChange w:id="0">
          <w:tblGrid>
            <w:gridCol w:w="4680"/>
            <w:gridCol w:w="4680"/>
          </w:tblGrid>
        </w:tblGridChange>
      </w:tblGrid>
      <w:tr>
        <w:trPr>
          <w:cantSplit w:val="0"/>
          <w:tblHeader w:val="0"/>
        </w:trPr>
        <w:tc>
          <w:tcPr>
            <w:shd w:fill="cccccc" w:val="clear"/>
            <w:vAlign w:val="center"/>
          </w:tcPr>
          <w:p w:rsidR="00000000" w:rsidDel="00000000" w:rsidP="00000000" w:rsidRDefault="00000000" w:rsidRPr="00000000" w14:paraId="00000013">
            <w:pPr>
              <w:widowControl w:val="0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Current immigration status</w:t>
            </w:r>
          </w:p>
        </w:tc>
        <w:tc>
          <w:tcPr>
            <w:shd w:fill="cccccc" w:val="clear"/>
          </w:tcPr>
          <w:p w:rsidR="00000000" w:rsidDel="00000000" w:rsidP="00000000" w:rsidRDefault="00000000" w:rsidRPr="00000000" w14:paraId="00000014">
            <w:pPr>
              <w:widowControl w:val="0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May qualify for full coverage after October 1, 2026</w:t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15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U.S. citizens or U.S. nationals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16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YES</w:t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17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Lawful Permanent Resident status holders (LPR/green card) who meet the 5-year requirement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18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YES</w:t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19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Citizens of the Marshall Islands, Micronesia, or Palau living in U.S. (COFA migrants)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1A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YES</w:t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1B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Certain current Cuban or Haitian entrants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1C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YES</w:t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1D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Children age 18 or younger* 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1E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YES</w:t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1F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Pregnant women, or pregnant within the last 12 months*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20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YES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Current refugees or asylees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2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Only if pregnant or age 18 or younger</w:t>
            </w:r>
            <w:r w:rsidDel="00000000" w:rsidR="00000000" w:rsidRPr="00000000">
              <w:rPr>
                <w:vertAlign w:val="superscript"/>
                <w:rtl w:val="0"/>
              </w:rPr>
              <w:t xml:space="preserve">†</w:t>
            </w:r>
            <w:r w:rsidDel="00000000" w:rsidR="00000000" w:rsidRPr="00000000">
              <w:rPr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3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People granted humanitarian parole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4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Only if pregnant or age 18 or younger</w:t>
            </w:r>
            <w:r w:rsidDel="00000000" w:rsidR="00000000" w:rsidRPr="00000000">
              <w:rPr>
                <w:vertAlign w:val="superscript"/>
                <w:rtl w:val="0"/>
              </w:rPr>
              <w:t xml:space="preserve">†</w:t>
            </w:r>
            <w:r w:rsidDel="00000000" w:rsidR="00000000" w:rsidRPr="00000000">
              <w:rPr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5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People granted withholding of removal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6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Only if pregnant or age 18 or younger</w:t>
            </w:r>
            <w:r w:rsidDel="00000000" w:rsidR="00000000" w:rsidRPr="00000000">
              <w:rPr>
                <w:vertAlign w:val="superscript"/>
                <w:rtl w:val="0"/>
              </w:rPr>
              <w:t xml:space="preserve">†</w:t>
            </w:r>
            <w:r w:rsidDel="00000000" w:rsidR="00000000" w:rsidRPr="00000000">
              <w:rPr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7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Survivors of domestic violence with a pending or approved application under the Violence Against Women Act (VAWA)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8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Only if pregnant or age 18 or younger</w:t>
            </w:r>
            <w:r w:rsidDel="00000000" w:rsidR="00000000" w:rsidRPr="00000000">
              <w:rPr>
                <w:vertAlign w:val="superscript"/>
                <w:rtl w:val="0"/>
              </w:rPr>
              <w:t xml:space="preserve">†</w:t>
            </w:r>
            <w:r w:rsidDel="00000000" w:rsidR="00000000" w:rsidRPr="00000000">
              <w:rPr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9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Survivors of trafficking with a pending or approved application for a victim of trafficking visa (T-visa)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A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Only if pregnant or age 18 or younger</w:t>
            </w:r>
            <w:r w:rsidDel="00000000" w:rsidR="00000000" w:rsidRPr="00000000">
              <w:rPr>
                <w:vertAlign w:val="superscript"/>
                <w:rtl w:val="0"/>
              </w:rPr>
              <w:t xml:space="preserve">†</w:t>
            </w:r>
            <w:r w:rsidDel="00000000" w:rsidR="00000000" w:rsidRPr="00000000">
              <w:rPr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B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Refugees with a “conditional entrant” status granted before 1980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C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Only if pregnant or age 18 or younger</w:t>
            </w:r>
            <w:r w:rsidDel="00000000" w:rsidR="00000000" w:rsidRPr="00000000">
              <w:rPr>
                <w:vertAlign w:val="superscript"/>
                <w:rtl w:val="0"/>
              </w:rPr>
              <w:t xml:space="preserve">†</w:t>
            </w:r>
            <w:r w:rsidDel="00000000" w:rsidR="00000000" w:rsidRPr="00000000">
              <w:rPr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D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Members of a U.S. federally recognized Indian tribe or American Indians born in Canada </w:t>
            </w:r>
            <w:r w:rsidDel="00000000" w:rsidR="00000000" w:rsidRPr="00000000">
              <w:rPr>
                <w:highlight w:val="white"/>
                <w:rtl w:val="0"/>
              </w:rPr>
              <w:t xml:space="preserve">who do not yet have U.S. citizenship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E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Only if pregnant or age 18 or younger</w:t>
            </w:r>
            <w:r w:rsidDel="00000000" w:rsidR="00000000" w:rsidRPr="00000000">
              <w:rPr>
                <w:vertAlign w:val="superscript"/>
                <w:rtl w:val="0"/>
              </w:rPr>
              <w:t xml:space="preserve">†</w:t>
            </w:r>
            <w:r w:rsidDel="00000000" w:rsidR="00000000" w:rsidRPr="00000000">
              <w:rPr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F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Not lawfully present or undocumented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0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NO</w:t>
            </w:r>
            <w:r w:rsidDel="00000000" w:rsidR="00000000" w:rsidRPr="00000000">
              <w:rPr>
                <w:sz w:val="20"/>
                <w:szCs w:val="20"/>
                <w:vertAlign w:val="superscript"/>
                <w:rtl w:val="0"/>
              </w:rPr>
              <w:t xml:space="preserve">‡</w:t>
            </w:r>
            <w:r w:rsidDel="00000000" w:rsidR="00000000" w:rsidRPr="00000000">
              <w:rPr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31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* This is not a complete list of lawfully present immigration statuses that may qualify children or pregnant women for coverage. </w:t>
      </w:r>
    </w:p>
    <w:p w:rsidR="00000000" w:rsidDel="00000000" w:rsidP="00000000" w:rsidRDefault="00000000" w:rsidRPr="00000000" w14:paraId="00000032">
      <w:pPr>
        <w:rPr>
          <w:sz w:val="20"/>
          <w:szCs w:val="20"/>
        </w:rPr>
      </w:pPr>
      <w:r w:rsidDel="00000000" w:rsidR="00000000" w:rsidRPr="00000000">
        <w:rPr>
          <w:vertAlign w:val="superscript"/>
          <w:rtl w:val="0"/>
        </w:rPr>
        <w:t xml:space="preserve">†</w:t>
      </w:r>
      <w:r w:rsidDel="00000000" w:rsidR="00000000" w:rsidRPr="00000000">
        <w:rPr>
          <w:sz w:val="20"/>
          <w:szCs w:val="20"/>
          <w:rtl w:val="0"/>
        </w:rPr>
        <w:t xml:space="preserve"> May qualify for Cover All Coloradans coverage regardless of immigration status.</w:t>
      </w:r>
    </w:p>
    <w:p w:rsidR="00000000" w:rsidDel="00000000" w:rsidP="00000000" w:rsidRDefault="00000000" w:rsidRPr="00000000" w14:paraId="00000033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vertAlign w:val="superscript"/>
          <w:rtl w:val="0"/>
        </w:rPr>
        <w:t xml:space="preserve">‡</w:t>
      </w:r>
      <w:r w:rsidDel="00000000" w:rsidR="00000000" w:rsidRPr="00000000">
        <w:rPr>
          <w:sz w:val="20"/>
          <w:szCs w:val="20"/>
          <w:rtl w:val="0"/>
        </w:rPr>
        <w:t xml:space="preserve"> May qualify for Emergency Medicaid Services and Reproductive Health Care Services; may qualify for Cover All Coloradans if pregnant or age 18 or younger.</w:t>
      </w:r>
    </w:p>
    <w:p w:rsidR="00000000" w:rsidDel="00000000" w:rsidP="00000000" w:rsidRDefault="00000000" w:rsidRPr="00000000" w14:paraId="00000034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rPr>
          <w:i w:val="1"/>
          <w:iCs w:val="1"/>
        </w:rPr>
      </w:pPr>
      <w:r w:rsidDel="00000000" w:rsidR="00000000" w:rsidRPr="00000000">
        <w:rPr>
          <w:i w:val="1"/>
          <w:iCs w:val="1"/>
          <w:rtl w:val="0"/>
        </w:rPr>
        <w:t xml:space="preserve">[logo 2]</w:t>
      </w:r>
    </w:p>
    <w:p w:rsidR="00000000" w:rsidDel="00000000" w:rsidP="00000000" w:rsidRDefault="00000000" w:rsidRPr="00000000" w14:paraId="00000036">
      <w:pPr>
        <w:rPr/>
      </w:pPr>
      <w:r w:rsidDel="00000000" w:rsidR="00000000" w:rsidRPr="00000000">
        <w:rPr/>
        <w:drawing>
          <wp:inline distB="114300" distT="114300" distL="114300" distR="114300">
            <wp:extent cx="2319338" cy="761701"/>
            <wp:effectExtent b="0" l="0" r="0" t="0"/>
            <wp:docPr id="2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319338" cy="761701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spacing w:after="240" w:before="240" w:lineRule="auto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spacing w:after="240" w:before="240" w:lineRule="auto"/>
        <w:rPr>
          <w:i w:val="1"/>
          <w:iCs w:val="1"/>
        </w:rPr>
      </w:pPr>
      <w:r w:rsidDel="00000000" w:rsidR="00000000" w:rsidRPr="00000000">
        <w:rPr>
          <w:i w:val="1"/>
          <w:iCs w:val="1"/>
          <w:shd w:fill="cfe2f3" w:val="clear"/>
          <w:rtl w:val="0"/>
        </w:rPr>
        <w:t xml:space="preserve">[page 2]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pStyle w:val="Title"/>
        <w:rPr>
          <w:sz w:val="20"/>
          <w:szCs w:val="20"/>
        </w:rPr>
      </w:pPr>
      <w:bookmarkStart w:colFirst="0" w:colLast="0" w:name="_r5yrtqtmuhmh" w:id="6"/>
      <w:bookmarkEnd w:id="6"/>
      <w:r w:rsidDel="00000000" w:rsidR="00000000" w:rsidRPr="00000000">
        <w:rPr>
          <w:i w:val="1"/>
          <w:iCs w:val="1"/>
          <w:sz w:val="22"/>
          <w:szCs w:val="22"/>
        </w:rPr>
        <w:drawing>
          <wp:inline distB="114300" distT="114300" distL="114300" distR="114300">
            <wp:extent cx="5143500" cy="1895475"/>
            <wp:effectExtent b="0" l="0" r="0" t="0"/>
            <wp:docPr id="1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189547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i w:val="1"/>
          <w:iCs w:val="1"/>
          <w:sz w:val="22"/>
          <w:szCs w:val="22"/>
          <w:rtl w:val="0"/>
        </w:rPr>
        <w:br w:type="textWrapping"/>
        <w:t xml:space="preserve">[image alt text]</w:t>
      </w:r>
      <w:r w:rsidDel="00000000" w:rsidR="00000000" w:rsidRPr="00000000">
        <w:rPr>
          <w:sz w:val="22"/>
          <w:szCs w:val="22"/>
          <w:rtl w:val="0"/>
        </w:rPr>
        <w:t xml:space="preserve"> Parents walking with two children on a cobblestone street in a historic neighborhood, smiling and looking at one another.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What to do now, before October 1, 2026</w:t>
      </w:r>
    </w:p>
    <w:p w:rsidR="00000000" w:rsidDel="00000000" w:rsidP="00000000" w:rsidRDefault="00000000" w:rsidRPr="00000000" w14:paraId="0000003D">
      <w:pPr>
        <w:numPr>
          <w:ilvl w:val="0"/>
          <w:numId w:val="2"/>
        </w:numPr>
        <w:spacing w:after="20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Update your information</w:t>
      </w:r>
      <w:r w:rsidDel="00000000" w:rsidR="00000000" w:rsidRPr="00000000">
        <w:rPr>
          <w:rtl w:val="0"/>
        </w:rPr>
        <w:t xml:space="preserve">. Make sure your information is up to date. Call or visit your county human services office, or update online at Colorado PEAK: </w:t>
      </w:r>
      <w:hyperlink r:id="rId11">
        <w:r w:rsidDel="00000000" w:rsidR="00000000" w:rsidRPr="00000000">
          <w:rPr>
            <w:color w:val="1155cc"/>
            <w:u w:val="single"/>
            <w:rtl w:val="0"/>
          </w:rPr>
          <w:t xml:space="preserve">co.gov/PEAK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numPr>
          <w:ilvl w:val="0"/>
          <w:numId w:val="2"/>
        </w:numPr>
        <w:spacing w:after="20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Use your coverage now to get care</w:t>
      </w:r>
      <w:r w:rsidDel="00000000" w:rsidR="00000000" w:rsidRPr="00000000">
        <w:rPr>
          <w:rtl w:val="0"/>
        </w:rPr>
        <w:t xml:space="preserve">. Schedule medical, dental and behavioral health appointments. Refill prescriptions to the limit allowed. Don't wait. </w:t>
      </w:r>
    </w:p>
    <w:p w:rsidR="00000000" w:rsidDel="00000000" w:rsidP="00000000" w:rsidRDefault="00000000" w:rsidRPr="00000000" w14:paraId="0000003F">
      <w:pPr>
        <w:numPr>
          <w:ilvl w:val="0"/>
          <w:numId w:val="2"/>
        </w:numPr>
        <w:spacing w:after="20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Watch for official letters</w:t>
      </w:r>
      <w:r w:rsidDel="00000000" w:rsidR="00000000" w:rsidRPr="00000000">
        <w:rPr>
          <w:rtl w:val="0"/>
        </w:rPr>
        <w:t xml:space="preserve">. Health First Colorado will mail a notice before anything changes to your coverage. Open and respond to any letters you receive.</w:t>
      </w:r>
    </w:p>
    <w:p w:rsidR="00000000" w:rsidDel="00000000" w:rsidP="00000000" w:rsidRDefault="00000000" w:rsidRPr="00000000" w14:paraId="00000040">
      <w:pPr>
        <w:numPr>
          <w:ilvl w:val="0"/>
          <w:numId w:val="2"/>
        </w:numPr>
        <w:spacing w:after="20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Reach out to someone you trust</w:t>
      </w:r>
      <w:r w:rsidDel="00000000" w:rsidR="00000000" w:rsidRPr="00000000">
        <w:rPr>
          <w:rtl w:val="0"/>
        </w:rPr>
        <w:t xml:space="preserve">. Contact </w:t>
      </w:r>
      <w:r w:rsidDel="00000000" w:rsidR="00000000" w:rsidRPr="00000000">
        <w:rPr>
          <w:rFonts w:ascii="Roboto" w:cs="Roboto" w:eastAsia="Roboto" w:hAnsi="Roboto"/>
          <w:sz w:val="21"/>
          <w:szCs w:val="21"/>
          <w:rtl w:val="0"/>
        </w:rPr>
        <w:t xml:space="preserve">the person in your community or at your health care clinic </w:t>
      </w:r>
      <w:r w:rsidDel="00000000" w:rsidR="00000000" w:rsidRPr="00000000">
        <w:rPr>
          <w:rtl w:val="0"/>
        </w:rPr>
        <w:t xml:space="preserve">who has helped you with Medicaid before. You don’t have to figure this out alone. Local organizations are ready to help.</w:t>
      </w:r>
    </w:p>
    <w:p w:rsidR="00000000" w:rsidDel="00000000" w:rsidP="00000000" w:rsidRDefault="00000000" w:rsidRPr="00000000" w14:paraId="00000041">
      <w:pPr>
        <w:rPr>
          <w:b w:val="1"/>
          <w:bCs w:val="1"/>
        </w:rPr>
      </w:pPr>
      <w:r w:rsidDel="00000000" w:rsidR="00000000" w:rsidRPr="00000000">
        <w:rPr>
          <w:i w:val="1"/>
          <w:iCs w:val="1"/>
          <w:rtl w:val="0"/>
        </w:rPr>
        <w:t xml:space="preserve">[callout] </w:t>
      </w:r>
      <w:r w:rsidDel="00000000" w:rsidR="00000000" w:rsidRPr="00000000">
        <w:rPr>
          <w:b w:val="1"/>
          <w:bCs w:val="1"/>
          <w:rtl w:val="0"/>
        </w:rPr>
        <w:t xml:space="preserve">Even without full coverage, you may still have options:</w:t>
      </w:r>
    </w:p>
    <w:p w:rsidR="00000000" w:rsidDel="00000000" w:rsidP="00000000" w:rsidRDefault="00000000" w:rsidRPr="00000000" w14:paraId="00000042">
      <w:pPr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Emergency Medicaid Services </w:t>
      </w:r>
    </w:p>
    <w:p w:rsidR="00000000" w:rsidDel="00000000" w:rsidP="00000000" w:rsidRDefault="00000000" w:rsidRPr="00000000" w14:paraId="00000043">
      <w:pPr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Reproductive Health Care Services </w:t>
      </w:r>
    </w:p>
    <w:p w:rsidR="00000000" w:rsidDel="00000000" w:rsidP="00000000" w:rsidRDefault="00000000" w:rsidRPr="00000000" w14:paraId="00000044">
      <w:pPr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Hospital Discounted Care</w:t>
      </w:r>
    </w:p>
    <w:p w:rsidR="00000000" w:rsidDel="00000000" w:rsidP="00000000" w:rsidRDefault="00000000" w:rsidRPr="00000000" w14:paraId="00000045">
      <w:pPr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Community Health Centers (sliding-scale fees) </w:t>
      </w:r>
    </w:p>
    <w:p w:rsidR="00000000" w:rsidDel="00000000" w:rsidP="00000000" w:rsidRDefault="00000000" w:rsidRPr="00000000" w14:paraId="00000046">
      <w:pPr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Connect for Health Colorado (private insurance)</w:t>
      </w:r>
    </w:p>
    <w:p w:rsidR="00000000" w:rsidDel="00000000" w:rsidP="00000000" w:rsidRDefault="00000000" w:rsidRPr="00000000" w14:paraId="00000047">
      <w:pPr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OmniSalud (undocumented Coloradans) </w:t>
      </w:r>
    </w:p>
    <w:p w:rsidR="00000000" w:rsidDel="00000000" w:rsidP="00000000" w:rsidRDefault="00000000" w:rsidRPr="00000000" w14:paraId="00000048">
      <w:pPr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Cover All Coloradans (children, pregnant, any immigration status)</w:t>
      </w:r>
    </w:p>
    <w:p w:rsidR="00000000" w:rsidDel="00000000" w:rsidP="00000000" w:rsidRDefault="00000000" w:rsidRPr="00000000" w14:paraId="0000004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rPr>
          <w:i w:val="1"/>
          <w:iCs w:val="1"/>
        </w:rPr>
      </w:pPr>
      <w:r w:rsidDel="00000000" w:rsidR="00000000" w:rsidRPr="00000000">
        <w:rPr>
          <w:i w:val="1"/>
          <w:iCs w:val="1"/>
          <w:rtl w:val="0"/>
        </w:rPr>
        <w:t xml:space="preserve">[left footer]</w:t>
      </w:r>
    </w:p>
    <w:p w:rsidR="00000000" w:rsidDel="00000000" w:rsidP="00000000" w:rsidRDefault="00000000" w:rsidRPr="00000000" w14:paraId="0000004B">
      <w:pPr>
        <w:ind w:left="720" w:firstLine="0"/>
        <w:rPr/>
      </w:pPr>
      <w:r w:rsidDel="00000000" w:rsidR="00000000" w:rsidRPr="00000000">
        <w:rPr>
          <w:rtl w:val="0"/>
        </w:rPr>
        <w:t xml:space="preserve">Official resources:</w:t>
      </w:r>
    </w:p>
    <w:p w:rsidR="00000000" w:rsidDel="00000000" w:rsidP="00000000" w:rsidRDefault="00000000" w:rsidRPr="00000000" w14:paraId="0000004C">
      <w:pPr>
        <w:ind w:left="720" w:firstLine="0"/>
        <w:rPr/>
      </w:pPr>
      <w:r w:rsidDel="00000000" w:rsidR="00000000" w:rsidRPr="00000000">
        <w:rPr>
          <w:rtl w:val="0"/>
        </w:rPr>
        <w:t xml:space="preserve">Latest updates: </w:t>
      </w:r>
      <w:commentRangeStart w:id="1"/>
      <w:hyperlink r:id="rId12">
        <w:r w:rsidDel="00000000" w:rsidR="00000000" w:rsidRPr="00000000">
          <w:rPr>
            <w:color w:val="1155cc"/>
            <w:u w:val="single"/>
            <w:rtl w:val="0"/>
          </w:rPr>
          <w:t xml:space="preserve">HealthFirstColorado.com/Changes</w:t>
        </w:r>
      </w:hyperlink>
      <w:commentRangeEnd w:id="1"/>
      <w:r w:rsidDel="00000000" w:rsidR="00000000" w:rsidRPr="00000000">
        <w:commentReference w:id="1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ind w:left="720" w:firstLine="0"/>
        <w:rPr/>
      </w:pPr>
      <w:r w:rsidDel="00000000" w:rsidR="00000000" w:rsidRPr="00000000">
        <w:rPr>
          <w:rtl w:val="0"/>
        </w:rPr>
        <w:t xml:space="preserve">County services: </w:t>
      </w:r>
      <w:hyperlink r:id="rId13">
        <w:r w:rsidDel="00000000" w:rsidR="00000000" w:rsidRPr="00000000">
          <w:rPr>
            <w:color w:val="1155cc"/>
            <w:u w:val="single"/>
            <w:rtl w:val="0"/>
          </w:rPr>
          <w:t xml:space="preserve">cdhs.colorado.gov/contact-your-county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ind w:left="720" w:firstLine="0"/>
        <w:rPr/>
      </w:pPr>
      <w:r w:rsidDel="00000000" w:rsidR="00000000" w:rsidRPr="00000000">
        <w:rPr>
          <w:rtl w:val="0"/>
        </w:rPr>
        <w:t xml:space="preserve">Colorado PEAK: </w:t>
      </w:r>
      <w:hyperlink r:id="rId14">
        <w:r w:rsidDel="00000000" w:rsidR="00000000" w:rsidRPr="00000000">
          <w:rPr>
            <w:color w:val="1155cc"/>
            <w:u w:val="single"/>
            <w:rtl w:val="0"/>
          </w:rPr>
          <w:t xml:space="preserve">co.gov/PEAK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ind w:left="720" w:firstLine="0"/>
        <w:rPr/>
      </w:pPr>
      <w:r w:rsidDel="00000000" w:rsidR="00000000" w:rsidRPr="00000000">
        <w:rPr>
          <w:rtl w:val="0"/>
        </w:rPr>
        <w:t xml:space="preserve">Privacy: </w:t>
      </w:r>
      <w:hyperlink r:id="rId15">
        <w:r w:rsidDel="00000000" w:rsidR="00000000" w:rsidRPr="00000000">
          <w:rPr>
            <w:color w:val="1155cc"/>
            <w:u w:val="single"/>
            <w:rtl w:val="0"/>
          </w:rPr>
          <w:t xml:space="preserve">HealthFirstColorado.com/datasharing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ind w:left="720" w:firstLine="0"/>
        <w:rPr/>
      </w:pPr>
      <w:r w:rsidDel="00000000" w:rsidR="00000000" w:rsidRPr="00000000">
        <w:rPr>
          <w:rtl w:val="0"/>
        </w:rPr>
        <w:t xml:space="preserve">Free language assistance available. Ayuda disponible en su idioma.</w:t>
      </w:r>
    </w:p>
    <w:p w:rsidR="00000000" w:rsidDel="00000000" w:rsidP="00000000" w:rsidRDefault="00000000" w:rsidRPr="00000000" w14:paraId="0000005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rPr>
          <w:i w:val="1"/>
          <w:iCs w:val="1"/>
        </w:rPr>
      </w:pPr>
      <w:r w:rsidDel="00000000" w:rsidR="00000000" w:rsidRPr="00000000">
        <w:rPr>
          <w:i w:val="1"/>
          <w:iCs w:val="1"/>
          <w:rtl w:val="0"/>
        </w:rPr>
        <w:t xml:space="preserve">[middle footer]</w:t>
      </w:r>
    </w:p>
    <w:p w:rsidR="00000000" w:rsidDel="00000000" w:rsidP="00000000" w:rsidRDefault="00000000" w:rsidRPr="00000000" w14:paraId="00000053">
      <w:pPr>
        <w:ind w:left="1440" w:firstLine="0"/>
        <w:rPr/>
      </w:pPr>
      <w:r w:rsidDel="00000000" w:rsidR="00000000" w:rsidRPr="00000000">
        <w:rPr>
          <w:rtl w:val="0"/>
        </w:rPr>
        <w:t xml:space="preserve">YOUR AGENCY:</w:t>
      </w:r>
    </w:p>
    <w:p w:rsidR="00000000" w:rsidDel="00000000" w:rsidP="00000000" w:rsidRDefault="00000000" w:rsidRPr="00000000" w14:paraId="00000054">
      <w:pPr>
        <w:ind w:left="1440" w:firstLine="0"/>
        <w:rPr/>
      </w:pPr>
      <w:r w:rsidDel="00000000" w:rsidR="00000000" w:rsidRPr="00000000">
        <w:rPr>
          <w:rtl w:val="0"/>
        </w:rPr>
        <w:t xml:space="preserve">[ Agency logo ]</w:t>
      </w:r>
    </w:p>
    <w:p w:rsidR="00000000" w:rsidDel="00000000" w:rsidP="00000000" w:rsidRDefault="00000000" w:rsidRPr="00000000" w14:paraId="00000055">
      <w:pPr>
        <w:ind w:left="1440" w:firstLine="0"/>
        <w:rPr/>
      </w:pPr>
      <w:r w:rsidDel="00000000" w:rsidR="00000000" w:rsidRPr="00000000">
        <w:rPr>
          <w:rtl w:val="0"/>
        </w:rPr>
        <w:t xml:space="preserve">Organization: _______________________</w:t>
      </w:r>
    </w:p>
    <w:p w:rsidR="00000000" w:rsidDel="00000000" w:rsidP="00000000" w:rsidRDefault="00000000" w:rsidRPr="00000000" w14:paraId="00000056">
      <w:pPr>
        <w:ind w:left="1440" w:firstLine="0"/>
        <w:rPr/>
      </w:pPr>
      <w:r w:rsidDel="00000000" w:rsidR="00000000" w:rsidRPr="00000000">
        <w:rPr>
          <w:rtl w:val="0"/>
        </w:rPr>
        <w:t xml:space="preserve">Phone: _____________________________</w:t>
      </w:r>
    </w:p>
    <w:p w:rsidR="00000000" w:rsidDel="00000000" w:rsidP="00000000" w:rsidRDefault="00000000" w:rsidRPr="00000000" w14:paraId="00000057">
      <w:pPr>
        <w:ind w:left="1440" w:firstLine="0"/>
        <w:rPr/>
      </w:pPr>
      <w:r w:rsidDel="00000000" w:rsidR="00000000" w:rsidRPr="00000000">
        <w:rPr>
          <w:rtl w:val="0"/>
        </w:rPr>
        <w:t xml:space="preserve">Website: ____________________________</w:t>
      </w:r>
    </w:p>
    <w:p w:rsidR="00000000" w:rsidDel="00000000" w:rsidP="00000000" w:rsidRDefault="00000000" w:rsidRPr="00000000" w14:paraId="0000005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rPr>
          <w:i w:val="1"/>
          <w:iCs w:val="1"/>
        </w:rPr>
      </w:pPr>
      <w:r w:rsidDel="00000000" w:rsidR="00000000" w:rsidRPr="00000000">
        <w:rPr>
          <w:i w:val="1"/>
          <w:iCs w:val="1"/>
          <w:rtl w:val="0"/>
        </w:rPr>
        <w:t xml:space="preserve">[right footer]</w:t>
      </w:r>
    </w:p>
    <w:p w:rsidR="00000000" w:rsidDel="00000000" w:rsidP="00000000" w:rsidRDefault="00000000" w:rsidRPr="00000000" w14:paraId="0000005A">
      <w:pPr>
        <w:ind w:left="4320" w:firstLine="0"/>
        <w:rPr/>
      </w:pPr>
      <w:r w:rsidDel="00000000" w:rsidR="00000000" w:rsidRPr="00000000">
        <w:rPr>
          <w:rtl w:val="0"/>
        </w:rPr>
        <w:t xml:space="preserve">[QR code]</w:t>
      </w:r>
    </w:p>
    <w:p w:rsidR="00000000" w:rsidDel="00000000" w:rsidP="00000000" w:rsidRDefault="00000000" w:rsidRPr="00000000" w14:paraId="0000005B">
      <w:pPr>
        <w:ind w:left="4320" w:firstLine="0"/>
        <w:rPr>
          <w:i w:val="1"/>
          <w:iCs w:val="1"/>
        </w:rPr>
      </w:pPr>
      <w:hyperlink r:id="rId16">
        <w:r w:rsidDel="00000000" w:rsidR="00000000" w:rsidRPr="00000000">
          <w:rPr>
            <w:color w:val="1155cc"/>
            <w:u w:val="single"/>
            <w:rtl w:val="0"/>
          </w:rPr>
          <w:t xml:space="preserve">hfcgo.com/hr1flyer</w:t>
        </w:r>
      </w:hyperlink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ind w:left="43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rPr/>
      </w:pPr>
      <w:r w:rsidDel="00000000" w:rsidR="00000000" w:rsidRPr="00000000">
        <w:rPr>
          <w:rtl w:val="0"/>
        </w:rPr>
      </w:r>
    </w:p>
    <w:sectPr>
      <w:type w:val="nextPage"/>
      <w:pgSz w:h="15840" w:w="12240" w:orient="portrait"/>
      <w:pgMar w:bottom="1440" w:top="1440" w:left="1440" w:right="1440" w:header="720" w:footer="720"/>
      <w:pgNumType w:start="1"/>
    </w:sectPr>
  </w:body>
</w:document>
</file>

<file path=word/comments.xml><?xml version="1.0" encoding="utf-8"?>
<w:comme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comment w:author="Jennifer Mavzer - HCPF" w:id="1" w:date="2026-06-09T19:10:48Z">
    <w:p w:rsidR="00000000" w:rsidDel="00000000" w:rsidP="00000000" w:rsidRDefault="00000000" w:rsidRPr="00000000" w14:paraId="0000005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HealthFirstColorado.com/es/cambios</w:t>
      </w:r>
    </w:p>
  </w:comment>
  <w:comment w:author="Jennifer Mavzer - HCPF" w:id="0" w:date="2026-06-09T19:00:57Z">
    <w:p w:rsidR="00000000" w:rsidDel="00000000" w:rsidP="00000000" w:rsidRDefault="00000000" w:rsidRPr="00000000" w14:paraId="0000006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HealthFirstColorado.com/es/cambios</w:t>
      </w:r>
    </w:p>
  </w:comment>
</w:comments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yperlink" Target="http://co.gov/PEAK" TargetMode="External"/><Relationship Id="rId10" Type="http://schemas.openxmlformats.org/officeDocument/2006/relationships/image" Target="media/image4.png"/><Relationship Id="rId13" Type="http://schemas.openxmlformats.org/officeDocument/2006/relationships/hyperlink" Target="http://cdhs.colorado.gov/contact-your-county" TargetMode="External"/><Relationship Id="rId12" Type="http://schemas.openxmlformats.org/officeDocument/2006/relationships/hyperlink" Target="http://healthfirstcolorado.com/Changes" TargetMode="External"/><Relationship Id="rId1" Type="http://schemas.openxmlformats.org/officeDocument/2006/relationships/theme" Target="theme/theme1.xml"/><Relationship Id="rId2" Type="http://schemas.openxmlformats.org/officeDocument/2006/relationships/comments" Target="comments.xml"/><Relationship Id="rId3" Type="http://schemas.openxmlformats.org/officeDocument/2006/relationships/settings" Target="settings.xml"/><Relationship Id="rId4" Type="http://schemas.openxmlformats.org/officeDocument/2006/relationships/fontTable" Target="fontTable.xml"/><Relationship Id="rId9" Type="http://schemas.openxmlformats.org/officeDocument/2006/relationships/image" Target="media/image2.png"/><Relationship Id="rId15" Type="http://schemas.openxmlformats.org/officeDocument/2006/relationships/hyperlink" Target="http://healthfirstcolorado.com/datasharing" TargetMode="External"/><Relationship Id="rId14" Type="http://schemas.openxmlformats.org/officeDocument/2006/relationships/hyperlink" Target="http://co.gov/PEAK" TargetMode="External"/><Relationship Id="rId16" Type="http://schemas.openxmlformats.org/officeDocument/2006/relationships/hyperlink" Target="http://hfcgo.com/hr1flyer" TargetMode="Externa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openxmlformats.org/officeDocument/2006/relationships/image" Target="media/image1.png"/><Relationship Id="rId8" Type="http://schemas.openxmlformats.org/officeDocument/2006/relationships/image" Target="media/image3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