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52umwxz0uhqi" w:id="0"/>
      <w:bookmarkEnd w:id="0"/>
      <w:r w:rsidDel="00000000" w:rsidR="00000000" w:rsidRPr="00000000">
        <w:rPr>
          <w:rFonts w:ascii="Trebuchet MS" w:cs="Trebuchet MS" w:eastAsia="Trebuchet MS" w:hAnsi="Trebuchet MS"/>
          <w:color w:val="1f1f1f"/>
          <w:sz w:val="48"/>
          <w:szCs w:val="48"/>
          <w:highlight w:val="white"/>
          <w:rtl w:val="0"/>
        </w:rPr>
        <w:t xml:space="preserve">Cover All Coloradans July 15 Stakeholder Webinar: Advance Questions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As we prepare for the July 15 Cover All Coloradans stakeholder webinar, we invite you to submit questions in advance using this form. </w:t>
      </w:r>
    </w:p>
    <w:p w:rsidR="00000000" w:rsidDel="00000000" w:rsidP="00000000" w:rsidRDefault="00000000" w:rsidRPr="00000000" w14:paraId="00000003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Advance questions will be reviewed and addressed during the webinar as time allows.</w:t>
      </w:r>
    </w:p>
    <w:p w:rsidR="00000000" w:rsidDel="00000000" w:rsidP="00000000" w:rsidRDefault="00000000" w:rsidRPr="00000000" w14:paraId="00000004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sz w:val="24"/>
          <w:szCs w:val="24"/>
          <w:shd w:fill="f9f9f9" w:val="clear"/>
          <w:rtl w:val="0"/>
        </w:rPr>
        <w:t xml:space="preserve">Please submit your advance question(s) below.  </w:t>
      </w: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highlight w:val="white"/>
          <w:rtl w:val="0"/>
        </w:rPr>
        <w:t xml:space="preserve">Questions may be summarized for clarity and time management during the webinar.</w:t>
      </w: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First name</w:t>
      </w:r>
    </w:p>
    <w:p w:rsidR="00000000" w:rsidDel="00000000" w:rsidP="00000000" w:rsidRDefault="00000000" w:rsidRPr="00000000" w14:paraId="0000000A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Last name</w:t>
      </w:r>
    </w:p>
    <w:p w:rsidR="00000000" w:rsidDel="00000000" w:rsidP="00000000" w:rsidRDefault="00000000" w:rsidRPr="00000000" w14:paraId="0000000C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Email address</w:t>
      </w:r>
    </w:p>
    <w:p w:rsidR="00000000" w:rsidDel="00000000" w:rsidP="00000000" w:rsidRDefault="00000000" w:rsidRPr="00000000" w14:paraId="0000000E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Fonts w:ascii="Trebuchet MS" w:cs="Trebuchet MS" w:eastAsia="Trebuchet MS" w:hAnsi="Trebuchet MS"/>
          <w:color w:val="1f1f1f"/>
          <w:highlight w:val="white"/>
          <w:rtl w:val="0"/>
        </w:rPr>
        <w:t xml:space="preserve">Email addresses will be used if clarification is needed.</w:t>
      </w:r>
      <w:r w:rsidDel="00000000" w:rsidR="00000000" w:rsidRPr="00000000">
        <w:rPr>
          <w:rFonts w:ascii="Trebuchet MS" w:cs="Trebuchet MS" w:eastAsia="Trebuchet MS" w:hAnsi="Trebuchet MS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spacing w:after="220" w:before="220" w:lineRule="auto"/>
        <w:rPr>
          <w:rFonts w:ascii="Trebuchet MS" w:cs="Trebuchet MS" w:eastAsia="Trebuchet MS" w:hAnsi="Trebuchet M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