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A3A50" w14:textId="77777777" w:rsidR="000D2F05" w:rsidRDefault="00000000">
      <w:pPr>
        <w:spacing w:before="240" w:after="240"/>
        <w:rPr>
          <w:sz w:val="24"/>
          <w:szCs w:val="24"/>
        </w:rPr>
      </w:pPr>
      <w:r>
        <w:rPr>
          <w:b/>
          <w:bCs/>
          <w:sz w:val="24"/>
          <w:szCs w:val="24"/>
        </w:rPr>
        <w:t>Subject</w:t>
      </w:r>
      <w:r>
        <w:rPr>
          <w:sz w:val="24"/>
          <w:szCs w:val="24"/>
        </w:rPr>
        <w:t>: HCPF Medical Frailty Webinar Rescheduled to July 29</w:t>
      </w:r>
    </w:p>
    <w:p w14:paraId="781BF6C3" w14:textId="77777777" w:rsidR="000D2F05" w:rsidRDefault="00000000">
      <w:pPr>
        <w:spacing w:before="240" w:after="240"/>
        <w:rPr>
          <w:sz w:val="24"/>
          <w:szCs w:val="24"/>
        </w:rPr>
      </w:pPr>
      <w:r>
        <w:rPr>
          <w:sz w:val="24"/>
          <w:szCs w:val="24"/>
        </w:rPr>
        <w:t>Dear [First Name/Stakeholders],</w:t>
      </w:r>
    </w:p>
    <w:p w14:paraId="63D67FAA" w14:textId="77777777" w:rsidR="000D2F05" w:rsidRDefault="00000000">
      <w:pPr>
        <w:spacing w:before="240" w:after="240"/>
        <w:rPr>
          <w:sz w:val="24"/>
          <w:szCs w:val="24"/>
        </w:rPr>
      </w:pPr>
      <w:r>
        <w:rPr>
          <w:sz w:val="24"/>
          <w:szCs w:val="24"/>
        </w:rPr>
        <w:t>The H.R. 1 Medicaid Medical Frailty Definition and Exemption Webinar previously scheduled for July 14 has been postponed.</w:t>
      </w:r>
    </w:p>
    <w:p w14:paraId="36EC7B18" w14:textId="77777777" w:rsidR="000D2F05" w:rsidRDefault="00000000">
      <w:pPr>
        <w:spacing w:before="240" w:after="240"/>
        <w:rPr>
          <w:sz w:val="24"/>
          <w:szCs w:val="24"/>
        </w:rPr>
      </w:pPr>
      <w:r>
        <w:rPr>
          <w:sz w:val="24"/>
          <w:szCs w:val="24"/>
        </w:rPr>
        <w:t>The webinar will now take place Tuesday, July 29, from 1 to 2:30 p.m.</w:t>
      </w:r>
    </w:p>
    <w:p w14:paraId="293B157F" w14:textId="77777777" w:rsidR="000D2F05" w:rsidRDefault="00000000">
      <w:pPr>
        <w:spacing w:before="240" w:after="240"/>
        <w:rPr>
          <w:sz w:val="24"/>
          <w:szCs w:val="24"/>
        </w:rPr>
      </w:pPr>
      <w:r>
        <w:rPr>
          <w:sz w:val="24"/>
          <w:szCs w:val="24"/>
        </w:rPr>
        <w:t>On June 1, the Centers for Medicare &amp; Medicaid Services (CMS) issued additional guidance for the implementation of federal Medicaid work requirements. As a result, the Colorado Department of Health Care Policy and Financing (HCPF) is postponing the meeting to allow more time to review and interpret the guidance and assess its impact on members who may qualify for a medical frailty exemption.</w:t>
      </w:r>
    </w:p>
    <w:p w14:paraId="5AB47171" w14:textId="77777777" w:rsidR="000D2F05" w:rsidRDefault="00000000">
      <w:pPr>
        <w:spacing w:before="240" w:after="240"/>
        <w:rPr>
          <w:sz w:val="24"/>
          <w:szCs w:val="24"/>
        </w:rPr>
      </w:pPr>
      <w:r>
        <w:rPr>
          <w:sz w:val="24"/>
          <w:szCs w:val="24"/>
        </w:rPr>
        <w:t xml:space="preserve">The Zoom registration link previously sent to you will still work for the new date. If you created a personal calendar </w:t>
      </w:r>
      <w:proofErr w:type="gramStart"/>
      <w:r>
        <w:rPr>
          <w:sz w:val="24"/>
          <w:szCs w:val="24"/>
        </w:rPr>
        <w:t>hold</w:t>
      </w:r>
      <w:proofErr w:type="gramEnd"/>
      <w:r>
        <w:rPr>
          <w:sz w:val="24"/>
          <w:szCs w:val="24"/>
        </w:rPr>
        <w:t xml:space="preserve"> for the July 14 meeting, please update your calendar to reflect the </w:t>
      </w:r>
      <w:r>
        <w:rPr>
          <w:b/>
          <w:bCs/>
          <w:sz w:val="24"/>
          <w:szCs w:val="24"/>
        </w:rPr>
        <w:t>new July 29 date and time</w:t>
      </w:r>
      <w:r>
        <w:rPr>
          <w:sz w:val="24"/>
          <w:szCs w:val="24"/>
        </w:rPr>
        <w:t>.</w:t>
      </w:r>
    </w:p>
    <w:p w14:paraId="4A53CB09" w14:textId="10EF26E2" w:rsidR="000D2F05" w:rsidRPr="00B1333D" w:rsidRDefault="00000000" w:rsidP="00B1333D">
      <w:pPr>
        <w:spacing w:before="240" w:after="240"/>
        <w:rPr>
          <w:sz w:val="24"/>
          <w:szCs w:val="24"/>
        </w:rPr>
      </w:pPr>
      <w:r>
        <w:rPr>
          <w:sz w:val="24"/>
          <w:szCs w:val="24"/>
        </w:rPr>
        <w:t xml:space="preserve">We will share any additional updates as they become available. If you have questions, contact </w:t>
      </w:r>
      <w:hyperlink r:id="rId5">
        <w:r>
          <w:rPr>
            <w:color w:val="1155CC"/>
            <w:sz w:val="24"/>
            <w:szCs w:val="24"/>
            <w:u w:val="single"/>
          </w:rPr>
          <w:t>hcpf_stakeholders@state.co.us</w:t>
        </w:r>
      </w:hyperlink>
      <w:r>
        <w:rPr>
          <w:sz w:val="24"/>
          <w:szCs w:val="24"/>
        </w:rPr>
        <w:t xml:space="preserve">. </w:t>
      </w:r>
    </w:p>
    <w:sectPr w:rsidR="000D2F05" w:rsidRPr="00B1333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B9377E9D-3CE8-4C34-8E4B-E4D93912F820}"/>
    <w:embedBold r:id="rId2" w:fontKey="{9B75C216-8DCF-40CD-81EC-F06A203CC796}"/>
    <w:embedItalic r:id="rId3" w:fontKey="{DA266B75-EACE-4401-AB60-26DCB9A5895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11EF967F-606A-4D10-8E4D-931BE632B736}"/>
  </w:font>
  <w:font w:name="Cambria">
    <w:panose1 w:val="02040503050406030204"/>
    <w:charset w:val="00"/>
    <w:family w:val="roman"/>
    <w:pitch w:val="variable"/>
    <w:sig w:usb0="E00006FF" w:usb1="420024FF" w:usb2="02000000" w:usb3="00000000" w:csb0="0000019F" w:csb1="00000000"/>
    <w:embedRegular r:id="rId5" w:fontKey="{C6BB9C00-2549-4494-A378-9BA513514F3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70946"/>
    <w:multiLevelType w:val="multilevel"/>
    <w:tmpl w:val="CCC8A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80270BA"/>
    <w:multiLevelType w:val="multilevel"/>
    <w:tmpl w:val="D5D03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22109376">
    <w:abstractNumId w:val="0"/>
  </w:num>
  <w:num w:numId="2" w16cid:durableId="992831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F05"/>
    <w:rsid w:val="000D2F05"/>
    <w:rsid w:val="007D17C0"/>
    <w:rsid w:val="00B13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601E8"/>
  <w15:docId w15:val="{3D8A2118-B9A3-4B58-A8C4-91D69399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40" w:after="240"/>
      <w:outlineLvl w:val="0"/>
    </w:pPr>
    <w:rPr>
      <w:b/>
      <w:bCs/>
      <w:sz w:val="24"/>
      <w:szCs w:val="24"/>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cpf_stakeholders@state.co.us"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919</Characters>
  <Application>Microsoft Office Word</Application>
  <DocSecurity>0</DocSecurity>
  <Lines>7</Lines>
  <Paragraphs>2</Paragraphs>
  <ScaleCrop>false</ScaleCrop>
  <Company>State of Colorado</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Lazo, Ryan</cp:lastModifiedBy>
  <cp:revision>2</cp:revision>
  <dcterms:created xsi:type="dcterms:W3CDTF">2026-06-29T21:58:00Z</dcterms:created>
  <dcterms:modified xsi:type="dcterms:W3CDTF">2026-06-29T21:58:00Z</dcterms:modified>
</cp:coreProperties>
</file>